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EBAF9" w14:textId="77777777" w:rsidR="00674590" w:rsidRPr="00FA5788" w:rsidRDefault="00674590" w:rsidP="00674590">
      <w:pPr>
        <w:jc w:val="both"/>
        <w:rPr>
          <w:rFonts w:ascii="Arial" w:hAnsi="Arial" w:cs="Arial"/>
          <w:b/>
          <w:sz w:val="22"/>
          <w:szCs w:val="22"/>
        </w:rPr>
      </w:pPr>
    </w:p>
    <w:p w14:paraId="5FB7B45A" w14:textId="77777777" w:rsidR="00674590" w:rsidRDefault="00674590" w:rsidP="00674590">
      <w:pPr>
        <w:jc w:val="both"/>
        <w:rPr>
          <w:rFonts w:ascii="Arial" w:hAnsi="Arial" w:cs="Arial"/>
          <w:b/>
          <w:bCs/>
        </w:rPr>
      </w:pPr>
    </w:p>
    <w:p w14:paraId="258ECEFE" w14:textId="77777777" w:rsidR="00674590" w:rsidRDefault="00674590" w:rsidP="00674590">
      <w:pPr>
        <w:jc w:val="both"/>
        <w:rPr>
          <w:rFonts w:ascii="Arial" w:hAnsi="Arial" w:cs="Arial"/>
          <w:b/>
          <w:bCs/>
        </w:rPr>
      </w:pPr>
    </w:p>
    <w:p w14:paraId="72A7A822" w14:textId="77777777" w:rsidR="00674590" w:rsidRDefault="00674590" w:rsidP="00674590">
      <w:pPr>
        <w:jc w:val="both"/>
        <w:rPr>
          <w:rFonts w:ascii="Arial" w:hAnsi="Arial" w:cs="Arial"/>
          <w:b/>
          <w:bCs/>
        </w:rPr>
      </w:pPr>
    </w:p>
    <w:p w14:paraId="24EA1398" w14:textId="77777777" w:rsidR="00674590" w:rsidRDefault="00674590" w:rsidP="00674590">
      <w:pPr>
        <w:jc w:val="both"/>
        <w:rPr>
          <w:rFonts w:ascii="Arial" w:hAnsi="Arial" w:cs="Arial"/>
          <w:b/>
          <w:bCs/>
        </w:rPr>
      </w:pPr>
    </w:p>
    <w:p w14:paraId="42FE6FC8" w14:textId="77777777" w:rsidR="00674590" w:rsidRDefault="00674590" w:rsidP="00674590">
      <w:pPr>
        <w:jc w:val="both"/>
        <w:rPr>
          <w:rFonts w:ascii="Arial" w:hAnsi="Arial" w:cs="Arial"/>
          <w:b/>
          <w:bCs/>
        </w:rPr>
      </w:pPr>
    </w:p>
    <w:p w14:paraId="36132306" w14:textId="77777777" w:rsidR="00674590" w:rsidRDefault="00674590" w:rsidP="00674590">
      <w:pPr>
        <w:jc w:val="both"/>
        <w:rPr>
          <w:rFonts w:ascii="Arial" w:hAnsi="Arial" w:cs="Arial"/>
          <w:b/>
          <w:bCs/>
        </w:rPr>
      </w:pPr>
    </w:p>
    <w:p w14:paraId="17336F14" w14:textId="77777777" w:rsidR="00674590" w:rsidRDefault="00674590" w:rsidP="00674590">
      <w:pPr>
        <w:jc w:val="both"/>
        <w:rPr>
          <w:rFonts w:ascii="Arial" w:hAnsi="Arial" w:cs="Arial"/>
          <w:b/>
          <w:bCs/>
        </w:rPr>
      </w:pPr>
    </w:p>
    <w:p w14:paraId="2B391A33" w14:textId="77777777" w:rsidR="00674590" w:rsidRDefault="00674590" w:rsidP="00674590">
      <w:pPr>
        <w:jc w:val="both"/>
        <w:rPr>
          <w:rFonts w:ascii="Arial" w:hAnsi="Arial" w:cs="Arial"/>
          <w:b/>
          <w:bCs/>
        </w:rPr>
      </w:pPr>
    </w:p>
    <w:p w14:paraId="48AED864" w14:textId="77777777" w:rsidR="00674590" w:rsidRPr="00FA5788" w:rsidRDefault="00674590" w:rsidP="00674590">
      <w:pPr>
        <w:jc w:val="center"/>
        <w:rPr>
          <w:rFonts w:ascii="Arial" w:hAnsi="Arial" w:cs="Arial"/>
        </w:rPr>
      </w:pPr>
      <w:r w:rsidRPr="00FA5788">
        <w:rPr>
          <w:rFonts w:ascii="Arial" w:hAnsi="Arial" w:cs="Arial"/>
          <w:b/>
          <w:bCs/>
        </w:rPr>
        <w:t>PROCEDIMENTO DE MANIFESTAÇÃO DE INTERESSE – PMI</w:t>
      </w:r>
    </w:p>
    <w:p w14:paraId="76B04134" w14:textId="77777777" w:rsidR="00674590" w:rsidRDefault="00674590" w:rsidP="00674590">
      <w:pPr>
        <w:jc w:val="center"/>
        <w:rPr>
          <w:rFonts w:ascii="Arial" w:hAnsi="Arial" w:cs="Arial"/>
          <w:b/>
          <w:bCs/>
        </w:rPr>
      </w:pPr>
    </w:p>
    <w:p w14:paraId="62C24FAA" w14:textId="77777777" w:rsidR="00674590" w:rsidRDefault="00674590" w:rsidP="00674590">
      <w:pPr>
        <w:jc w:val="center"/>
        <w:rPr>
          <w:rFonts w:ascii="Arial" w:hAnsi="Arial" w:cs="Arial"/>
          <w:b/>
          <w:bCs/>
        </w:rPr>
      </w:pPr>
    </w:p>
    <w:p w14:paraId="53771CA0" w14:textId="64C3E2FD" w:rsidR="00674590" w:rsidRPr="00FA5788" w:rsidRDefault="00674590" w:rsidP="00674590">
      <w:pPr>
        <w:jc w:val="center"/>
        <w:rPr>
          <w:rFonts w:ascii="Arial" w:hAnsi="Arial" w:cs="Arial"/>
        </w:rPr>
      </w:pPr>
      <w:r w:rsidRPr="00FA5788">
        <w:rPr>
          <w:rFonts w:ascii="Arial" w:hAnsi="Arial" w:cs="Arial"/>
          <w:b/>
          <w:bCs/>
        </w:rPr>
        <w:t xml:space="preserve">EDITAL DE CHAMAMENTO PÚBLICO COMPESA Nº </w:t>
      </w:r>
      <w:r w:rsidR="006E41FF">
        <w:rPr>
          <w:rFonts w:ascii="Arial" w:hAnsi="Arial" w:cs="Arial"/>
          <w:b/>
          <w:bCs/>
        </w:rPr>
        <w:t>002</w:t>
      </w:r>
      <w:r w:rsidRPr="00FA5788">
        <w:rPr>
          <w:rFonts w:ascii="Arial" w:hAnsi="Arial" w:cs="Arial"/>
          <w:b/>
          <w:bCs/>
        </w:rPr>
        <w:t>/</w:t>
      </w:r>
      <w:r w:rsidR="006E41FF">
        <w:rPr>
          <w:rFonts w:ascii="Arial" w:hAnsi="Arial" w:cs="Arial"/>
          <w:b/>
          <w:bCs/>
        </w:rPr>
        <w:t>2020</w:t>
      </w:r>
    </w:p>
    <w:p w14:paraId="1B92073C" w14:textId="77777777" w:rsidR="00674590" w:rsidRDefault="00674590" w:rsidP="00674590">
      <w:pPr>
        <w:jc w:val="center"/>
        <w:rPr>
          <w:rFonts w:ascii="Arial" w:hAnsi="Arial" w:cs="Arial"/>
          <w:b/>
          <w:bCs/>
        </w:rPr>
      </w:pPr>
    </w:p>
    <w:p w14:paraId="4C2C4BDB" w14:textId="77777777" w:rsidR="00674590" w:rsidRDefault="00674590" w:rsidP="00674590">
      <w:pPr>
        <w:jc w:val="center"/>
        <w:rPr>
          <w:rFonts w:ascii="Arial" w:hAnsi="Arial" w:cs="Arial"/>
          <w:b/>
          <w:bCs/>
        </w:rPr>
      </w:pPr>
    </w:p>
    <w:p w14:paraId="5A670033" w14:textId="77777777" w:rsidR="00674590" w:rsidRDefault="00674590" w:rsidP="00674590">
      <w:pPr>
        <w:jc w:val="center"/>
        <w:rPr>
          <w:rFonts w:ascii="Arial" w:hAnsi="Arial" w:cs="Arial"/>
          <w:b/>
          <w:bCs/>
        </w:rPr>
      </w:pPr>
    </w:p>
    <w:p w14:paraId="3C7F9718" w14:textId="77777777" w:rsidR="00674590" w:rsidRDefault="00674590" w:rsidP="00674590">
      <w:pPr>
        <w:jc w:val="center"/>
        <w:rPr>
          <w:rFonts w:ascii="Arial" w:hAnsi="Arial" w:cs="Arial"/>
          <w:b/>
          <w:bCs/>
        </w:rPr>
      </w:pPr>
    </w:p>
    <w:p w14:paraId="05D44326" w14:textId="77777777" w:rsidR="00674590" w:rsidRPr="00042561" w:rsidRDefault="00674590" w:rsidP="00674590">
      <w:pPr>
        <w:jc w:val="center"/>
        <w:rPr>
          <w:rFonts w:ascii="Arial" w:hAnsi="Arial" w:cs="Arial"/>
          <w:b/>
          <w:bCs/>
          <w:sz w:val="28"/>
          <w:szCs w:val="28"/>
        </w:rPr>
      </w:pPr>
      <w:r w:rsidRPr="00042561">
        <w:rPr>
          <w:rFonts w:ascii="Arial" w:hAnsi="Arial" w:cs="Arial"/>
          <w:b/>
          <w:bCs/>
          <w:sz w:val="28"/>
          <w:szCs w:val="28"/>
        </w:rPr>
        <w:t>ANEXO I – TERMO DE REFERÊNCIA</w:t>
      </w:r>
    </w:p>
    <w:p w14:paraId="3B20AA99" w14:textId="77777777" w:rsidR="00674590" w:rsidRDefault="00674590" w:rsidP="00674590">
      <w:pPr>
        <w:jc w:val="both"/>
        <w:rPr>
          <w:rFonts w:ascii="Arial" w:hAnsi="Arial" w:cs="Arial"/>
          <w:sz w:val="22"/>
          <w:szCs w:val="22"/>
        </w:rPr>
      </w:pPr>
    </w:p>
    <w:p w14:paraId="6F3D8659" w14:textId="77777777" w:rsidR="00674590" w:rsidRDefault="00674590" w:rsidP="00674590">
      <w:pPr>
        <w:jc w:val="both"/>
        <w:rPr>
          <w:rFonts w:ascii="Arial" w:hAnsi="Arial" w:cs="Arial"/>
          <w:sz w:val="22"/>
          <w:szCs w:val="22"/>
        </w:rPr>
      </w:pPr>
    </w:p>
    <w:p w14:paraId="2657EB36" w14:textId="77777777" w:rsidR="00674590" w:rsidRDefault="00674590" w:rsidP="00674590">
      <w:pPr>
        <w:jc w:val="both"/>
        <w:rPr>
          <w:rFonts w:ascii="Arial" w:hAnsi="Arial" w:cs="Arial"/>
          <w:sz w:val="22"/>
          <w:szCs w:val="22"/>
        </w:rPr>
      </w:pPr>
    </w:p>
    <w:p w14:paraId="15E7393B" w14:textId="77777777" w:rsidR="00674590" w:rsidRDefault="00674590" w:rsidP="00674590">
      <w:pPr>
        <w:jc w:val="both"/>
        <w:rPr>
          <w:rFonts w:ascii="Arial" w:hAnsi="Arial" w:cs="Arial"/>
          <w:sz w:val="22"/>
          <w:szCs w:val="22"/>
        </w:rPr>
      </w:pPr>
    </w:p>
    <w:p w14:paraId="628B5244" w14:textId="77777777" w:rsidR="00674590" w:rsidRDefault="00674590" w:rsidP="00674590">
      <w:pPr>
        <w:jc w:val="both"/>
        <w:rPr>
          <w:rFonts w:ascii="Arial" w:hAnsi="Arial" w:cs="Arial"/>
          <w:sz w:val="22"/>
          <w:szCs w:val="22"/>
        </w:rPr>
      </w:pPr>
    </w:p>
    <w:p w14:paraId="15DFDFA2" w14:textId="77777777" w:rsidR="00674590" w:rsidRDefault="00674590" w:rsidP="00674590">
      <w:pPr>
        <w:jc w:val="both"/>
        <w:rPr>
          <w:rFonts w:ascii="Arial" w:hAnsi="Arial" w:cs="Arial"/>
          <w:sz w:val="22"/>
          <w:szCs w:val="22"/>
        </w:rPr>
      </w:pPr>
    </w:p>
    <w:p w14:paraId="48931707" w14:textId="77777777" w:rsidR="00674590" w:rsidRDefault="00674590" w:rsidP="00674590">
      <w:pPr>
        <w:jc w:val="both"/>
        <w:rPr>
          <w:rFonts w:ascii="Arial" w:hAnsi="Arial" w:cs="Arial"/>
          <w:sz w:val="22"/>
          <w:szCs w:val="22"/>
        </w:rPr>
      </w:pPr>
    </w:p>
    <w:p w14:paraId="4DE744D4" w14:textId="77777777" w:rsidR="00674590" w:rsidRDefault="00674590" w:rsidP="00674590">
      <w:pPr>
        <w:jc w:val="both"/>
        <w:rPr>
          <w:rFonts w:ascii="Arial" w:hAnsi="Arial" w:cs="Arial"/>
          <w:sz w:val="22"/>
          <w:szCs w:val="22"/>
        </w:rPr>
      </w:pPr>
    </w:p>
    <w:p w14:paraId="3C485853" w14:textId="77777777" w:rsidR="00674590" w:rsidRDefault="00674590" w:rsidP="00674590">
      <w:pPr>
        <w:jc w:val="both"/>
        <w:rPr>
          <w:rFonts w:ascii="Arial" w:hAnsi="Arial" w:cs="Arial"/>
          <w:sz w:val="22"/>
          <w:szCs w:val="22"/>
        </w:rPr>
      </w:pPr>
    </w:p>
    <w:p w14:paraId="3E7143CA" w14:textId="77777777" w:rsidR="00674590" w:rsidRDefault="00674590" w:rsidP="00674590">
      <w:pPr>
        <w:jc w:val="both"/>
        <w:rPr>
          <w:rFonts w:ascii="Arial" w:hAnsi="Arial" w:cs="Arial"/>
          <w:sz w:val="22"/>
          <w:szCs w:val="22"/>
        </w:rPr>
      </w:pPr>
    </w:p>
    <w:p w14:paraId="1A427BD8" w14:textId="77777777" w:rsidR="00674590" w:rsidRDefault="00674590" w:rsidP="00674590">
      <w:pPr>
        <w:jc w:val="both"/>
        <w:rPr>
          <w:rFonts w:ascii="Arial" w:hAnsi="Arial" w:cs="Arial"/>
          <w:sz w:val="22"/>
          <w:szCs w:val="22"/>
        </w:rPr>
      </w:pPr>
    </w:p>
    <w:p w14:paraId="0395D0AF" w14:textId="77777777" w:rsidR="00674590" w:rsidRDefault="00674590" w:rsidP="00674590">
      <w:pPr>
        <w:jc w:val="both"/>
        <w:rPr>
          <w:rFonts w:ascii="Arial" w:hAnsi="Arial" w:cs="Arial"/>
          <w:sz w:val="22"/>
          <w:szCs w:val="22"/>
        </w:rPr>
      </w:pPr>
    </w:p>
    <w:p w14:paraId="25737A6E" w14:textId="77777777" w:rsidR="00674590" w:rsidRDefault="00674590" w:rsidP="00674590">
      <w:pPr>
        <w:jc w:val="both"/>
        <w:rPr>
          <w:rFonts w:ascii="Arial" w:hAnsi="Arial" w:cs="Arial"/>
          <w:sz w:val="22"/>
          <w:szCs w:val="22"/>
        </w:rPr>
      </w:pPr>
    </w:p>
    <w:p w14:paraId="5A2C91EB" w14:textId="77777777" w:rsidR="00674590" w:rsidRDefault="00674590" w:rsidP="00674590">
      <w:pPr>
        <w:jc w:val="both"/>
        <w:rPr>
          <w:rFonts w:ascii="Arial" w:hAnsi="Arial" w:cs="Arial"/>
          <w:sz w:val="22"/>
          <w:szCs w:val="22"/>
        </w:rPr>
      </w:pPr>
    </w:p>
    <w:p w14:paraId="7AE6DAE8" w14:textId="77777777" w:rsidR="00674590" w:rsidRDefault="00674590" w:rsidP="00674590">
      <w:pPr>
        <w:jc w:val="both"/>
        <w:rPr>
          <w:rFonts w:ascii="Arial" w:hAnsi="Arial" w:cs="Arial"/>
          <w:sz w:val="22"/>
          <w:szCs w:val="22"/>
        </w:rPr>
      </w:pPr>
    </w:p>
    <w:p w14:paraId="0568DDC3" w14:textId="77777777" w:rsidR="00674590" w:rsidRDefault="00674590" w:rsidP="00674590">
      <w:pPr>
        <w:jc w:val="both"/>
        <w:rPr>
          <w:rFonts w:ascii="Arial" w:hAnsi="Arial" w:cs="Arial"/>
          <w:sz w:val="22"/>
          <w:szCs w:val="22"/>
        </w:rPr>
      </w:pPr>
    </w:p>
    <w:p w14:paraId="23102F79" w14:textId="77777777" w:rsidR="00674590" w:rsidRDefault="00674590" w:rsidP="00674590">
      <w:pPr>
        <w:jc w:val="both"/>
        <w:rPr>
          <w:rFonts w:ascii="Arial" w:hAnsi="Arial" w:cs="Arial"/>
          <w:sz w:val="22"/>
          <w:szCs w:val="22"/>
        </w:rPr>
      </w:pPr>
    </w:p>
    <w:p w14:paraId="3EFA002F" w14:textId="77777777" w:rsidR="00674590" w:rsidRDefault="00674590" w:rsidP="00674590">
      <w:pPr>
        <w:jc w:val="both"/>
        <w:rPr>
          <w:rFonts w:ascii="Arial" w:hAnsi="Arial" w:cs="Arial"/>
          <w:sz w:val="22"/>
          <w:szCs w:val="22"/>
        </w:rPr>
      </w:pPr>
    </w:p>
    <w:p w14:paraId="17E5F301" w14:textId="77777777" w:rsidR="00674590" w:rsidRDefault="00674590" w:rsidP="00674590">
      <w:pPr>
        <w:jc w:val="both"/>
        <w:rPr>
          <w:rFonts w:ascii="Arial" w:hAnsi="Arial" w:cs="Arial"/>
          <w:sz w:val="22"/>
          <w:szCs w:val="22"/>
        </w:rPr>
      </w:pPr>
    </w:p>
    <w:p w14:paraId="6BA81E5D" w14:textId="77777777" w:rsidR="00674590" w:rsidRDefault="00674590" w:rsidP="00674590">
      <w:pPr>
        <w:jc w:val="both"/>
        <w:rPr>
          <w:rFonts w:ascii="Arial" w:hAnsi="Arial" w:cs="Arial"/>
          <w:sz w:val="22"/>
          <w:szCs w:val="22"/>
        </w:rPr>
      </w:pPr>
    </w:p>
    <w:p w14:paraId="2BA1CE0C" w14:textId="77777777" w:rsidR="00674590" w:rsidRDefault="00674590" w:rsidP="00674590">
      <w:pPr>
        <w:jc w:val="both"/>
        <w:rPr>
          <w:rFonts w:ascii="Arial" w:hAnsi="Arial" w:cs="Arial"/>
          <w:sz w:val="22"/>
          <w:szCs w:val="22"/>
        </w:rPr>
      </w:pPr>
    </w:p>
    <w:p w14:paraId="796A6A5D" w14:textId="77777777" w:rsidR="00674590" w:rsidRDefault="00674590" w:rsidP="00674590">
      <w:pPr>
        <w:jc w:val="both"/>
        <w:rPr>
          <w:rFonts w:ascii="Arial" w:hAnsi="Arial" w:cs="Arial"/>
          <w:sz w:val="22"/>
          <w:szCs w:val="22"/>
        </w:rPr>
      </w:pPr>
    </w:p>
    <w:p w14:paraId="027F60FC" w14:textId="77777777" w:rsidR="00674590" w:rsidRDefault="00674590" w:rsidP="00674590">
      <w:pPr>
        <w:jc w:val="both"/>
        <w:rPr>
          <w:rFonts w:ascii="Arial" w:hAnsi="Arial" w:cs="Arial"/>
          <w:sz w:val="22"/>
          <w:szCs w:val="22"/>
        </w:rPr>
      </w:pPr>
    </w:p>
    <w:p w14:paraId="6BB845F0" w14:textId="77777777" w:rsidR="00674590" w:rsidRDefault="00674590" w:rsidP="00674590">
      <w:pPr>
        <w:jc w:val="both"/>
        <w:rPr>
          <w:rFonts w:ascii="Arial" w:hAnsi="Arial" w:cs="Arial"/>
          <w:sz w:val="22"/>
          <w:szCs w:val="22"/>
        </w:rPr>
      </w:pPr>
    </w:p>
    <w:p w14:paraId="175FF058" w14:textId="77777777" w:rsidR="00674590" w:rsidRDefault="00674590" w:rsidP="00674590">
      <w:pPr>
        <w:jc w:val="both"/>
        <w:rPr>
          <w:rFonts w:ascii="Arial" w:hAnsi="Arial" w:cs="Arial"/>
          <w:sz w:val="22"/>
          <w:szCs w:val="22"/>
        </w:rPr>
      </w:pPr>
    </w:p>
    <w:p w14:paraId="56941697" w14:textId="77777777" w:rsidR="00674590" w:rsidRDefault="00674590" w:rsidP="00674590">
      <w:pPr>
        <w:jc w:val="both"/>
        <w:rPr>
          <w:rFonts w:ascii="Arial" w:hAnsi="Arial" w:cs="Arial"/>
          <w:sz w:val="22"/>
          <w:szCs w:val="22"/>
        </w:rPr>
      </w:pPr>
    </w:p>
    <w:p w14:paraId="0A3388A8" w14:textId="77777777" w:rsidR="00674590" w:rsidRDefault="00674590" w:rsidP="00674590">
      <w:pPr>
        <w:jc w:val="both"/>
        <w:rPr>
          <w:rFonts w:ascii="Arial" w:hAnsi="Arial" w:cs="Arial"/>
          <w:sz w:val="22"/>
          <w:szCs w:val="22"/>
        </w:rPr>
      </w:pPr>
    </w:p>
    <w:p w14:paraId="760E5AC9" w14:textId="2217E3E2" w:rsidR="00674590" w:rsidRDefault="00674590" w:rsidP="00674590">
      <w:pPr>
        <w:jc w:val="center"/>
        <w:rPr>
          <w:rFonts w:ascii="Arial" w:hAnsi="Arial" w:cs="Arial"/>
          <w:sz w:val="22"/>
          <w:szCs w:val="22"/>
        </w:rPr>
      </w:pPr>
      <w:r>
        <w:rPr>
          <w:rFonts w:ascii="Arial" w:hAnsi="Arial" w:cs="Arial"/>
          <w:sz w:val="22"/>
          <w:szCs w:val="22"/>
        </w:rPr>
        <w:t xml:space="preserve">Recife, </w:t>
      </w:r>
      <w:r w:rsidR="00F4352F">
        <w:rPr>
          <w:rFonts w:ascii="Arial" w:hAnsi="Arial" w:cs="Arial"/>
          <w:sz w:val="22"/>
          <w:szCs w:val="22"/>
        </w:rPr>
        <w:t>setembro</w:t>
      </w:r>
      <w:bookmarkStart w:id="0" w:name="_GoBack"/>
      <w:bookmarkEnd w:id="0"/>
      <w:r>
        <w:rPr>
          <w:rFonts w:ascii="Arial" w:hAnsi="Arial" w:cs="Arial"/>
          <w:sz w:val="22"/>
          <w:szCs w:val="22"/>
        </w:rPr>
        <w:t xml:space="preserve"> de 2020.</w:t>
      </w:r>
    </w:p>
    <w:p w14:paraId="1FBDD558" w14:textId="77777777" w:rsidR="00674590" w:rsidRDefault="00674590" w:rsidP="00674590">
      <w:pPr>
        <w:rPr>
          <w:rFonts w:ascii="Arial" w:hAnsi="Arial" w:cs="Arial"/>
          <w:sz w:val="22"/>
          <w:szCs w:val="22"/>
        </w:rPr>
      </w:pPr>
      <w:r>
        <w:rPr>
          <w:rFonts w:ascii="Arial" w:hAnsi="Arial" w:cs="Arial"/>
          <w:sz w:val="22"/>
          <w:szCs w:val="22"/>
        </w:rPr>
        <w:br w:type="page"/>
      </w:r>
    </w:p>
    <w:sdt>
      <w:sdtPr>
        <w:id w:val="1996143002"/>
        <w:docPartObj>
          <w:docPartGallery w:val="Table of Contents"/>
          <w:docPartUnique/>
        </w:docPartObj>
      </w:sdtPr>
      <w:sdtEndPr>
        <w:rPr>
          <w:b/>
          <w:bCs/>
        </w:rPr>
      </w:sdtEndPr>
      <w:sdtContent>
        <w:p w14:paraId="66A28D06" w14:textId="77777777" w:rsidR="00F46678" w:rsidRDefault="00035D2C">
          <w:pPr>
            <w:pStyle w:val="Sumrio1"/>
            <w:tabs>
              <w:tab w:val="left" w:pos="480"/>
              <w:tab w:val="right" w:leader="dot" w:pos="8488"/>
            </w:tabs>
            <w:rPr>
              <w:rFonts w:eastAsiaTheme="minorEastAsia"/>
              <w:noProof/>
              <w:sz w:val="22"/>
              <w:szCs w:val="22"/>
              <w:lang w:eastAsia="pt-BR"/>
            </w:rPr>
          </w:pPr>
          <w:r>
            <w:rPr>
              <w:b/>
              <w:bCs/>
            </w:rPr>
            <w:fldChar w:fldCharType="begin"/>
          </w:r>
          <w:r>
            <w:rPr>
              <w:b/>
              <w:bCs/>
            </w:rPr>
            <w:instrText xml:space="preserve"> TOC \o "1-3" \h \z \u </w:instrText>
          </w:r>
          <w:r>
            <w:rPr>
              <w:b/>
              <w:bCs/>
            </w:rPr>
            <w:fldChar w:fldCharType="separate"/>
          </w:r>
          <w:hyperlink w:anchor="_Toc49869617" w:history="1">
            <w:r w:rsidR="00F46678" w:rsidRPr="002F13CF">
              <w:rPr>
                <w:rStyle w:val="Hyperlink"/>
                <w:noProof/>
              </w:rPr>
              <w:t>1</w:t>
            </w:r>
            <w:r w:rsidR="00F46678">
              <w:rPr>
                <w:rFonts w:eastAsiaTheme="minorEastAsia"/>
                <w:noProof/>
                <w:sz w:val="22"/>
                <w:szCs w:val="22"/>
                <w:lang w:eastAsia="pt-BR"/>
              </w:rPr>
              <w:tab/>
            </w:r>
            <w:r w:rsidR="00F46678" w:rsidRPr="002F13CF">
              <w:rPr>
                <w:rStyle w:val="Hyperlink"/>
                <w:noProof/>
              </w:rPr>
              <w:t>INTRODUÇÃO</w:t>
            </w:r>
            <w:r w:rsidR="00F46678">
              <w:rPr>
                <w:noProof/>
                <w:webHidden/>
              </w:rPr>
              <w:tab/>
            </w:r>
            <w:r w:rsidR="00F46678">
              <w:rPr>
                <w:noProof/>
                <w:webHidden/>
              </w:rPr>
              <w:fldChar w:fldCharType="begin"/>
            </w:r>
            <w:r w:rsidR="00F46678">
              <w:rPr>
                <w:noProof/>
                <w:webHidden/>
              </w:rPr>
              <w:instrText xml:space="preserve"> PAGEREF _Toc49869617 \h </w:instrText>
            </w:r>
            <w:r w:rsidR="00F46678">
              <w:rPr>
                <w:noProof/>
                <w:webHidden/>
              </w:rPr>
            </w:r>
            <w:r w:rsidR="00F46678">
              <w:rPr>
                <w:noProof/>
                <w:webHidden/>
              </w:rPr>
              <w:fldChar w:fldCharType="separate"/>
            </w:r>
            <w:r w:rsidR="00F46678">
              <w:rPr>
                <w:noProof/>
                <w:webHidden/>
              </w:rPr>
              <w:t>3</w:t>
            </w:r>
            <w:r w:rsidR="00F46678">
              <w:rPr>
                <w:noProof/>
                <w:webHidden/>
              </w:rPr>
              <w:fldChar w:fldCharType="end"/>
            </w:r>
          </w:hyperlink>
        </w:p>
        <w:p w14:paraId="050911C0" w14:textId="77777777" w:rsidR="00F46678" w:rsidRDefault="003D5DFA">
          <w:pPr>
            <w:pStyle w:val="Sumrio1"/>
            <w:tabs>
              <w:tab w:val="left" w:pos="480"/>
              <w:tab w:val="right" w:leader="dot" w:pos="8488"/>
            </w:tabs>
            <w:rPr>
              <w:rFonts w:eastAsiaTheme="minorEastAsia"/>
              <w:noProof/>
              <w:sz w:val="22"/>
              <w:szCs w:val="22"/>
              <w:lang w:eastAsia="pt-BR"/>
            </w:rPr>
          </w:pPr>
          <w:hyperlink w:anchor="_Toc49869618" w:history="1">
            <w:r w:rsidR="00F46678" w:rsidRPr="002F13CF">
              <w:rPr>
                <w:rStyle w:val="Hyperlink"/>
                <w:noProof/>
              </w:rPr>
              <w:t>2</w:t>
            </w:r>
            <w:r w:rsidR="00F46678">
              <w:rPr>
                <w:rFonts w:eastAsiaTheme="minorEastAsia"/>
                <w:noProof/>
                <w:sz w:val="22"/>
                <w:szCs w:val="22"/>
                <w:lang w:eastAsia="pt-BR"/>
              </w:rPr>
              <w:tab/>
            </w:r>
            <w:r w:rsidR="00F46678" w:rsidRPr="002F13CF">
              <w:rPr>
                <w:rStyle w:val="Hyperlink"/>
                <w:noProof/>
              </w:rPr>
              <w:t>ESCOPO DOS ESTUDOS</w:t>
            </w:r>
            <w:r w:rsidR="00F46678">
              <w:rPr>
                <w:noProof/>
                <w:webHidden/>
              </w:rPr>
              <w:tab/>
            </w:r>
            <w:r w:rsidR="00F46678">
              <w:rPr>
                <w:noProof/>
                <w:webHidden/>
              </w:rPr>
              <w:fldChar w:fldCharType="begin"/>
            </w:r>
            <w:r w:rsidR="00F46678">
              <w:rPr>
                <w:noProof/>
                <w:webHidden/>
              </w:rPr>
              <w:instrText xml:space="preserve"> PAGEREF _Toc49869618 \h </w:instrText>
            </w:r>
            <w:r w:rsidR="00F46678">
              <w:rPr>
                <w:noProof/>
                <w:webHidden/>
              </w:rPr>
            </w:r>
            <w:r w:rsidR="00F46678">
              <w:rPr>
                <w:noProof/>
                <w:webHidden/>
              </w:rPr>
              <w:fldChar w:fldCharType="separate"/>
            </w:r>
            <w:r w:rsidR="00F46678">
              <w:rPr>
                <w:noProof/>
                <w:webHidden/>
              </w:rPr>
              <w:t>3</w:t>
            </w:r>
            <w:r w:rsidR="00F46678">
              <w:rPr>
                <w:noProof/>
                <w:webHidden/>
              </w:rPr>
              <w:fldChar w:fldCharType="end"/>
            </w:r>
          </w:hyperlink>
        </w:p>
        <w:p w14:paraId="47FA9BD0" w14:textId="77777777" w:rsidR="00F46678" w:rsidRDefault="003D5DFA">
          <w:pPr>
            <w:pStyle w:val="Sumrio1"/>
            <w:tabs>
              <w:tab w:val="left" w:pos="480"/>
              <w:tab w:val="right" w:leader="dot" w:pos="8488"/>
            </w:tabs>
            <w:rPr>
              <w:rFonts w:eastAsiaTheme="minorEastAsia"/>
              <w:noProof/>
              <w:sz w:val="22"/>
              <w:szCs w:val="22"/>
              <w:lang w:eastAsia="pt-BR"/>
            </w:rPr>
          </w:pPr>
          <w:hyperlink w:anchor="_Toc49869619" w:history="1">
            <w:r w:rsidR="00F46678" w:rsidRPr="002F13CF">
              <w:rPr>
                <w:rStyle w:val="Hyperlink"/>
                <w:noProof/>
              </w:rPr>
              <w:t>3</w:t>
            </w:r>
            <w:r w:rsidR="00F46678">
              <w:rPr>
                <w:rFonts w:eastAsiaTheme="minorEastAsia"/>
                <w:noProof/>
                <w:sz w:val="22"/>
                <w:szCs w:val="22"/>
                <w:lang w:eastAsia="pt-BR"/>
              </w:rPr>
              <w:tab/>
            </w:r>
            <w:r w:rsidR="00F46678" w:rsidRPr="002F13CF">
              <w:rPr>
                <w:rStyle w:val="Hyperlink"/>
                <w:noProof/>
              </w:rPr>
              <w:t>OBJETIVOS</w:t>
            </w:r>
            <w:r w:rsidR="00F46678">
              <w:rPr>
                <w:noProof/>
                <w:webHidden/>
              </w:rPr>
              <w:tab/>
            </w:r>
            <w:r w:rsidR="00F46678">
              <w:rPr>
                <w:noProof/>
                <w:webHidden/>
              </w:rPr>
              <w:fldChar w:fldCharType="begin"/>
            </w:r>
            <w:r w:rsidR="00F46678">
              <w:rPr>
                <w:noProof/>
                <w:webHidden/>
              </w:rPr>
              <w:instrText xml:space="preserve"> PAGEREF _Toc49869619 \h </w:instrText>
            </w:r>
            <w:r w:rsidR="00F46678">
              <w:rPr>
                <w:noProof/>
                <w:webHidden/>
              </w:rPr>
            </w:r>
            <w:r w:rsidR="00F46678">
              <w:rPr>
                <w:noProof/>
                <w:webHidden/>
              </w:rPr>
              <w:fldChar w:fldCharType="separate"/>
            </w:r>
            <w:r w:rsidR="00F46678">
              <w:rPr>
                <w:noProof/>
                <w:webHidden/>
              </w:rPr>
              <w:t>4</w:t>
            </w:r>
            <w:r w:rsidR="00F46678">
              <w:rPr>
                <w:noProof/>
                <w:webHidden/>
              </w:rPr>
              <w:fldChar w:fldCharType="end"/>
            </w:r>
          </w:hyperlink>
        </w:p>
        <w:p w14:paraId="743842B7" w14:textId="77777777" w:rsidR="00F46678" w:rsidRDefault="003D5DFA">
          <w:pPr>
            <w:pStyle w:val="Sumrio1"/>
            <w:tabs>
              <w:tab w:val="left" w:pos="480"/>
              <w:tab w:val="right" w:leader="dot" w:pos="8488"/>
            </w:tabs>
            <w:rPr>
              <w:rFonts w:eastAsiaTheme="minorEastAsia"/>
              <w:noProof/>
              <w:sz w:val="22"/>
              <w:szCs w:val="22"/>
              <w:lang w:eastAsia="pt-BR"/>
            </w:rPr>
          </w:pPr>
          <w:hyperlink w:anchor="_Toc49869620" w:history="1">
            <w:r w:rsidR="00F46678" w:rsidRPr="002F13CF">
              <w:rPr>
                <w:rStyle w:val="Hyperlink"/>
                <w:noProof/>
              </w:rPr>
              <w:t>4</w:t>
            </w:r>
            <w:r w:rsidR="00F46678">
              <w:rPr>
                <w:rFonts w:eastAsiaTheme="minorEastAsia"/>
                <w:noProof/>
                <w:sz w:val="22"/>
                <w:szCs w:val="22"/>
                <w:lang w:eastAsia="pt-BR"/>
              </w:rPr>
              <w:tab/>
            </w:r>
            <w:r w:rsidR="00F46678" w:rsidRPr="002F13CF">
              <w:rPr>
                <w:rStyle w:val="Hyperlink"/>
                <w:noProof/>
              </w:rPr>
              <w:t>DIRETRIZES GERAIS DOS ESTUDOS</w:t>
            </w:r>
            <w:r w:rsidR="00F46678">
              <w:rPr>
                <w:noProof/>
                <w:webHidden/>
              </w:rPr>
              <w:tab/>
            </w:r>
            <w:r w:rsidR="00F46678">
              <w:rPr>
                <w:noProof/>
                <w:webHidden/>
              </w:rPr>
              <w:fldChar w:fldCharType="begin"/>
            </w:r>
            <w:r w:rsidR="00F46678">
              <w:rPr>
                <w:noProof/>
                <w:webHidden/>
              </w:rPr>
              <w:instrText xml:space="preserve"> PAGEREF _Toc49869620 \h </w:instrText>
            </w:r>
            <w:r w:rsidR="00F46678">
              <w:rPr>
                <w:noProof/>
                <w:webHidden/>
              </w:rPr>
            </w:r>
            <w:r w:rsidR="00F46678">
              <w:rPr>
                <w:noProof/>
                <w:webHidden/>
              </w:rPr>
              <w:fldChar w:fldCharType="separate"/>
            </w:r>
            <w:r w:rsidR="00F46678">
              <w:rPr>
                <w:noProof/>
                <w:webHidden/>
              </w:rPr>
              <w:t>5</w:t>
            </w:r>
            <w:r w:rsidR="00F46678">
              <w:rPr>
                <w:noProof/>
                <w:webHidden/>
              </w:rPr>
              <w:fldChar w:fldCharType="end"/>
            </w:r>
          </w:hyperlink>
        </w:p>
        <w:p w14:paraId="2D64639D" w14:textId="77777777" w:rsidR="00F46678" w:rsidRDefault="003D5DFA">
          <w:pPr>
            <w:pStyle w:val="Sumrio1"/>
            <w:tabs>
              <w:tab w:val="left" w:pos="480"/>
              <w:tab w:val="right" w:leader="dot" w:pos="8488"/>
            </w:tabs>
            <w:rPr>
              <w:rFonts w:eastAsiaTheme="minorEastAsia"/>
              <w:noProof/>
              <w:sz w:val="22"/>
              <w:szCs w:val="22"/>
              <w:lang w:eastAsia="pt-BR"/>
            </w:rPr>
          </w:pPr>
          <w:hyperlink w:anchor="_Toc49869621" w:history="1">
            <w:r w:rsidR="00F46678" w:rsidRPr="002F13CF">
              <w:rPr>
                <w:rStyle w:val="Hyperlink"/>
                <w:noProof/>
              </w:rPr>
              <w:t>5</w:t>
            </w:r>
            <w:r w:rsidR="00F46678">
              <w:rPr>
                <w:rFonts w:eastAsiaTheme="minorEastAsia"/>
                <w:noProof/>
                <w:sz w:val="22"/>
                <w:szCs w:val="22"/>
                <w:lang w:eastAsia="pt-BR"/>
              </w:rPr>
              <w:tab/>
            </w:r>
            <w:r w:rsidR="00F46678" w:rsidRPr="002F13CF">
              <w:rPr>
                <w:rStyle w:val="Hyperlink"/>
                <w:noProof/>
              </w:rPr>
              <w:t>APRESENTAÇÃO DOS ESTUDOS</w:t>
            </w:r>
            <w:r w:rsidR="00F46678">
              <w:rPr>
                <w:noProof/>
                <w:webHidden/>
              </w:rPr>
              <w:tab/>
            </w:r>
            <w:r w:rsidR="00F46678">
              <w:rPr>
                <w:noProof/>
                <w:webHidden/>
              </w:rPr>
              <w:fldChar w:fldCharType="begin"/>
            </w:r>
            <w:r w:rsidR="00F46678">
              <w:rPr>
                <w:noProof/>
                <w:webHidden/>
              </w:rPr>
              <w:instrText xml:space="preserve"> PAGEREF _Toc49869621 \h </w:instrText>
            </w:r>
            <w:r w:rsidR="00F46678">
              <w:rPr>
                <w:noProof/>
                <w:webHidden/>
              </w:rPr>
            </w:r>
            <w:r w:rsidR="00F46678">
              <w:rPr>
                <w:noProof/>
                <w:webHidden/>
              </w:rPr>
              <w:fldChar w:fldCharType="separate"/>
            </w:r>
            <w:r w:rsidR="00F46678">
              <w:rPr>
                <w:noProof/>
                <w:webHidden/>
              </w:rPr>
              <w:t>6</w:t>
            </w:r>
            <w:r w:rsidR="00F46678">
              <w:rPr>
                <w:noProof/>
                <w:webHidden/>
              </w:rPr>
              <w:fldChar w:fldCharType="end"/>
            </w:r>
          </w:hyperlink>
        </w:p>
        <w:p w14:paraId="7F4E3EB2" w14:textId="77777777" w:rsidR="00F46678" w:rsidRDefault="003D5DFA">
          <w:pPr>
            <w:pStyle w:val="Sumrio2"/>
            <w:tabs>
              <w:tab w:val="left" w:pos="880"/>
              <w:tab w:val="right" w:leader="dot" w:pos="8488"/>
            </w:tabs>
            <w:rPr>
              <w:rFonts w:eastAsiaTheme="minorEastAsia"/>
              <w:noProof/>
              <w:sz w:val="22"/>
              <w:szCs w:val="22"/>
              <w:lang w:eastAsia="pt-BR"/>
            </w:rPr>
          </w:pPr>
          <w:hyperlink w:anchor="_Toc49869622" w:history="1">
            <w:r w:rsidR="00F46678" w:rsidRPr="002F13CF">
              <w:rPr>
                <w:rStyle w:val="Hyperlink"/>
                <w:noProof/>
              </w:rPr>
              <w:t>5.1</w:t>
            </w:r>
            <w:r w:rsidR="00F46678">
              <w:rPr>
                <w:rFonts w:eastAsiaTheme="minorEastAsia"/>
                <w:noProof/>
                <w:sz w:val="22"/>
                <w:szCs w:val="22"/>
                <w:lang w:eastAsia="pt-BR"/>
              </w:rPr>
              <w:tab/>
            </w:r>
            <w:r w:rsidR="00F46678" w:rsidRPr="002F13CF">
              <w:rPr>
                <w:rStyle w:val="Hyperlink"/>
                <w:noProof/>
              </w:rPr>
              <w:t>CADERNO I – Estudos Técnicos</w:t>
            </w:r>
            <w:r w:rsidR="00F46678">
              <w:rPr>
                <w:noProof/>
                <w:webHidden/>
              </w:rPr>
              <w:tab/>
            </w:r>
            <w:r w:rsidR="00F46678">
              <w:rPr>
                <w:noProof/>
                <w:webHidden/>
              </w:rPr>
              <w:fldChar w:fldCharType="begin"/>
            </w:r>
            <w:r w:rsidR="00F46678">
              <w:rPr>
                <w:noProof/>
                <w:webHidden/>
              </w:rPr>
              <w:instrText xml:space="preserve"> PAGEREF _Toc49869622 \h </w:instrText>
            </w:r>
            <w:r w:rsidR="00F46678">
              <w:rPr>
                <w:noProof/>
                <w:webHidden/>
              </w:rPr>
            </w:r>
            <w:r w:rsidR="00F46678">
              <w:rPr>
                <w:noProof/>
                <w:webHidden/>
              </w:rPr>
              <w:fldChar w:fldCharType="separate"/>
            </w:r>
            <w:r w:rsidR="00F46678">
              <w:rPr>
                <w:noProof/>
                <w:webHidden/>
              </w:rPr>
              <w:t>6</w:t>
            </w:r>
            <w:r w:rsidR="00F46678">
              <w:rPr>
                <w:noProof/>
                <w:webHidden/>
              </w:rPr>
              <w:fldChar w:fldCharType="end"/>
            </w:r>
          </w:hyperlink>
        </w:p>
        <w:p w14:paraId="77C8297F" w14:textId="77777777" w:rsidR="00F46678" w:rsidRDefault="003D5DFA">
          <w:pPr>
            <w:pStyle w:val="Sumrio3"/>
            <w:tabs>
              <w:tab w:val="left" w:pos="1320"/>
              <w:tab w:val="right" w:leader="dot" w:pos="8488"/>
            </w:tabs>
            <w:rPr>
              <w:rFonts w:eastAsiaTheme="minorEastAsia"/>
              <w:noProof/>
              <w:sz w:val="22"/>
              <w:szCs w:val="22"/>
              <w:lang w:eastAsia="pt-BR"/>
            </w:rPr>
          </w:pPr>
          <w:hyperlink w:anchor="_Toc49869623" w:history="1">
            <w:r w:rsidR="00F46678" w:rsidRPr="002F13CF">
              <w:rPr>
                <w:rStyle w:val="Hyperlink"/>
                <w:noProof/>
              </w:rPr>
              <w:t>5.1.1</w:t>
            </w:r>
            <w:r w:rsidR="00F46678">
              <w:rPr>
                <w:rFonts w:eastAsiaTheme="minorEastAsia"/>
                <w:noProof/>
                <w:sz w:val="22"/>
                <w:szCs w:val="22"/>
                <w:lang w:eastAsia="pt-BR"/>
              </w:rPr>
              <w:tab/>
            </w:r>
            <w:r w:rsidR="00F46678" w:rsidRPr="002F13CF">
              <w:rPr>
                <w:rStyle w:val="Hyperlink"/>
                <w:noProof/>
              </w:rPr>
              <w:t>Diagnóstico da situação atual dos Sistemas de Abastecimento</w:t>
            </w:r>
            <w:r w:rsidR="00F46678">
              <w:rPr>
                <w:noProof/>
                <w:webHidden/>
              </w:rPr>
              <w:tab/>
            </w:r>
            <w:r w:rsidR="00F46678">
              <w:rPr>
                <w:noProof/>
                <w:webHidden/>
              </w:rPr>
              <w:fldChar w:fldCharType="begin"/>
            </w:r>
            <w:r w:rsidR="00F46678">
              <w:rPr>
                <w:noProof/>
                <w:webHidden/>
              </w:rPr>
              <w:instrText xml:space="preserve"> PAGEREF _Toc49869623 \h </w:instrText>
            </w:r>
            <w:r w:rsidR="00F46678">
              <w:rPr>
                <w:noProof/>
                <w:webHidden/>
              </w:rPr>
            </w:r>
            <w:r w:rsidR="00F46678">
              <w:rPr>
                <w:noProof/>
                <w:webHidden/>
              </w:rPr>
              <w:fldChar w:fldCharType="separate"/>
            </w:r>
            <w:r w:rsidR="00F46678">
              <w:rPr>
                <w:noProof/>
                <w:webHidden/>
              </w:rPr>
              <w:t>7</w:t>
            </w:r>
            <w:r w:rsidR="00F46678">
              <w:rPr>
                <w:noProof/>
                <w:webHidden/>
              </w:rPr>
              <w:fldChar w:fldCharType="end"/>
            </w:r>
          </w:hyperlink>
        </w:p>
        <w:p w14:paraId="54ECF0A3" w14:textId="77777777" w:rsidR="00F46678" w:rsidRDefault="003D5DFA">
          <w:pPr>
            <w:pStyle w:val="Sumrio3"/>
            <w:tabs>
              <w:tab w:val="left" w:pos="1320"/>
              <w:tab w:val="right" w:leader="dot" w:pos="8488"/>
            </w:tabs>
            <w:rPr>
              <w:rFonts w:eastAsiaTheme="minorEastAsia"/>
              <w:noProof/>
              <w:sz w:val="22"/>
              <w:szCs w:val="22"/>
              <w:lang w:eastAsia="pt-BR"/>
            </w:rPr>
          </w:pPr>
          <w:hyperlink w:anchor="_Toc49869624" w:history="1">
            <w:r w:rsidR="00F46678" w:rsidRPr="002F13CF">
              <w:rPr>
                <w:rStyle w:val="Hyperlink"/>
                <w:noProof/>
              </w:rPr>
              <w:t>5.1.2</w:t>
            </w:r>
            <w:r w:rsidR="00F46678">
              <w:rPr>
                <w:rFonts w:eastAsiaTheme="minorEastAsia"/>
                <w:noProof/>
                <w:sz w:val="22"/>
                <w:szCs w:val="22"/>
                <w:lang w:eastAsia="pt-BR"/>
              </w:rPr>
              <w:tab/>
            </w:r>
            <w:r w:rsidR="00F46678" w:rsidRPr="002F13CF">
              <w:rPr>
                <w:rStyle w:val="Hyperlink"/>
                <w:noProof/>
              </w:rPr>
              <w:t>Simulação Hidráulica dos Sistemas de Abastecimento</w:t>
            </w:r>
            <w:r w:rsidR="00F46678">
              <w:rPr>
                <w:noProof/>
                <w:webHidden/>
              </w:rPr>
              <w:tab/>
            </w:r>
            <w:r w:rsidR="00F46678">
              <w:rPr>
                <w:noProof/>
                <w:webHidden/>
              </w:rPr>
              <w:fldChar w:fldCharType="begin"/>
            </w:r>
            <w:r w:rsidR="00F46678">
              <w:rPr>
                <w:noProof/>
                <w:webHidden/>
              </w:rPr>
              <w:instrText xml:space="preserve"> PAGEREF _Toc49869624 \h </w:instrText>
            </w:r>
            <w:r w:rsidR="00F46678">
              <w:rPr>
                <w:noProof/>
                <w:webHidden/>
              </w:rPr>
            </w:r>
            <w:r w:rsidR="00F46678">
              <w:rPr>
                <w:noProof/>
                <w:webHidden/>
              </w:rPr>
              <w:fldChar w:fldCharType="separate"/>
            </w:r>
            <w:r w:rsidR="00F46678">
              <w:rPr>
                <w:noProof/>
                <w:webHidden/>
              </w:rPr>
              <w:t>10</w:t>
            </w:r>
            <w:r w:rsidR="00F46678">
              <w:rPr>
                <w:noProof/>
                <w:webHidden/>
              </w:rPr>
              <w:fldChar w:fldCharType="end"/>
            </w:r>
          </w:hyperlink>
        </w:p>
        <w:p w14:paraId="20D86EAA" w14:textId="77777777" w:rsidR="00F46678" w:rsidRDefault="003D5DFA">
          <w:pPr>
            <w:pStyle w:val="Sumrio3"/>
            <w:tabs>
              <w:tab w:val="left" w:pos="1320"/>
              <w:tab w:val="right" w:leader="dot" w:pos="8488"/>
            </w:tabs>
            <w:rPr>
              <w:rFonts w:eastAsiaTheme="minorEastAsia"/>
              <w:noProof/>
              <w:sz w:val="22"/>
              <w:szCs w:val="22"/>
              <w:lang w:eastAsia="pt-BR"/>
            </w:rPr>
          </w:pPr>
          <w:hyperlink w:anchor="_Toc49869625" w:history="1">
            <w:r w:rsidR="00F46678" w:rsidRPr="002F13CF">
              <w:rPr>
                <w:rStyle w:val="Hyperlink"/>
                <w:noProof/>
              </w:rPr>
              <w:t>5.1.3</w:t>
            </w:r>
            <w:r w:rsidR="00F46678">
              <w:rPr>
                <w:rFonts w:eastAsiaTheme="minorEastAsia"/>
                <w:noProof/>
                <w:sz w:val="22"/>
                <w:szCs w:val="22"/>
                <w:lang w:eastAsia="pt-BR"/>
              </w:rPr>
              <w:tab/>
            </w:r>
            <w:r w:rsidR="00F46678" w:rsidRPr="002F13CF">
              <w:rPr>
                <w:rStyle w:val="Hyperlink"/>
                <w:noProof/>
              </w:rPr>
              <w:t>Elaboração dos Balanços Hídricos</w:t>
            </w:r>
            <w:r w:rsidR="00F46678">
              <w:rPr>
                <w:noProof/>
                <w:webHidden/>
              </w:rPr>
              <w:tab/>
            </w:r>
            <w:r w:rsidR="00F46678">
              <w:rPr>
                <w:noProof/>
                <w:webHidden/>
              </w:rPr>
              <w:fldChar w:fldCharType="begin"/>
            </w:r>
            <w:r w:rsidR="00F46678">
              <w:rPr>
                <w:noProof/>
                <w:webHidden/>
              </w:rPr>
              <w:instrText xml:space="preserve"> PAGEREF _Toc49869625 \h </w:instrText>
            </w:r>
            <w:r w:rsidR="00F46678">
              <w:rPr>
                <w:noProof/>
                <w:webHidden/>
              </w:rPr>
            </w:r>
            <w:r w:rsidR="00F46678">
              <w:rPr>
                <w:noProof/>
                <w:webHidden/>
              </w:rPr>
              <w:fldChar w:fldCharType="separate"/>
            </w:r>
            <w:r w:rsidR="00F46678">
              <w:rPr>
                <w:noProof/>
                <w:webHidden/>
              </w:rPr>
              <w:t>10</w:t>
            </w:r>
            <w:r w:rsidR="00F46678">
              <w:rPr>
                <w:noProof/>
                <w:webHidden/>
              </w:rPr>
              <w:fldChar w:fldCharType="end"/>
            </w:r>
          </w:hyperlink>
        </w:p>
        <w:p w14:paraId="2A1A343E" w14:textId="77777777" w:rsidR="00F46678" w:rsidRDefault="003D5DFA">
          <w:pPr>
            <w:pStyle w:val="Sumrio3"/>
            <w:tabs>
              <w:tab w:val="left" w:pos="1320"/>
              <w:tab w:val="right" w:leader="dot" w:pos="8488"/>
            </w:tabs>
            <w:rPr>
              <w:rFonts w:eastAsiaTheme="minorEastAsia"/>
              <w:noProof/>
              <w:sz w:val="22"/>
              <w:szCs w:val="22"/>
              <w:lang w:eastAsia="pt-BR"/>
            </w:rPr>
          </w:pPr>
          <w:hyperlink w:anchor="_Toc49869626" w:history="1">
            <w:r w:rsidR="00F46678" w:rsidRPr="002F13CF">
              <w:rPr>
                <w:rStyle w:val="Hyperlink"/>
                <w:noProof/>
              </w:rPr>
              <w:t>5.1.4</w:t>
            </w:r>
            <w:r w:rsidR="00F46678">
              <w:rPr>
                <w:rFonts w:eastAsiaTheme="minorEastAsia"/>
                <w:noProof/>
                <w:sz w:val="22"/>
                <w:szCs w:val="22"/>
                <w:lang w:eastAsia="pt-BR"/>
              </w:rPr>
              <w:tab/>
            </w:r>
            <w:r w:rsidR="00F46678" w:rsidRPr="002F13CF">
              <w:rPr>
                <w:rStyle w:val="Hyperlink"/>
                <w:noProof/>
              </w:rPr>
              <w:t>Levantamento do CAPEX</w:t>
            </w:r>
            <w:r w:rsidR="00F46678">
              <w:rPr>
                <w:noProof/>
                <w:webHidden/>
              </w:rPr>
              <w:tab/>
            </w:r>
            <w:r w:rsidR="00F46678">
              <w:rPr>
                <w:noProof/>
                <w:webHidden/>
              </w:rPr>
              <w:fldChar w:fldCharType="begin"/>
            </w:r>
            <w:r w:rsidR="00F46678">
              <w:rPr>
                <w:noProof/>
                <w:webHidden/>
              </w:rPr>
              <w:instrText xml:space="preserve"> PAGEREF _Toc49869626 \h </w:instrText>
            </w:r>
            <w:r w:rsidR="00F46678">
              <w:rPr>
                <w:noProof/>
                <w:webHidden/>
              </w:rPr>
            </w:r>
            <w:r w:rsidR="00F46678">
              <w:rPr>
                <w:noProof/>
                <w:webHidden/>
              </w:rPr>
              <w:fldChar w:fldCharType="separate"/>
            </w:r>
            <w:r w:rsidR="00F46678">
              <w:rPr>
                <w:noProof/>
                <w:webHidden/>
              </w:rPr>
              <w:t>10</w:t>
            </w:r>
            <w:r w:rsidR="00F46678">
              <w:rPr>
                <w:noProof/>
                <w:webHidden/>
              </w:rPr>
              <w:fldChar w:fldCharType="end"/>
            </w:r>
          </w:hyperlink>
        </w:p>
        <w:p w14:paraId="4A53091D" w14:textId="77777777" w:rsidR="00F46678" w:rsidRDefault="003D5DFA">
          <w:pPr>
            <w:pStyle w:val="Sumrio3"/>
            <w:tabs>
              <w:tab w:val="left" w:pos="1320"/>
              <w:tab w:val="right" w:leader="dot" w:pos="8488"/>
            </w:tabs>
            <w:rPr>
              <w:rFonts w:eastAsiaTheme="minorEastAsia"/>
              <w:noProof/>
              <w:sz w:val="22"/>
              <w:szCs w:val="22"/>
              <w:lang w:eastAsia="pt-BR"/>
            </w:rPr>
          </w:pPr>
          <w:hyperlink w:anchor="_Toc49869627" w:history="1">
            <w:r w:rsidR="00F46678" w:rsidRPr="002F13CF">
              <w:rPr>
                <w:rStyle w:val="Hyperlink"/>
                <w:noProof/>
              </w:rPr>
              <w:t>5.1.5</w:t>
            </w:r>
            <w:r w:rsidR="00F46678">
              <w:rPr>
                <w:rFonts w:eastAsiaTheme="minorEastAsia"/>
                <w:noProof/>
                <w:sz w:val="22"/>
                <w:szCs w:val="22"/>
                <w:lang w:eastAsia="pt-BR"/>
              </w:rPr>
              <w:tab/>
            </w:r>
            <w:r w:rsidR="00F46678" w:rsidRPr="002F13CF">
              <w:rPr>
                <w:rStyle w:val="Hyperlink"/>
                <w:noProof/>
              </w:rPr>
              <w:t>Levantamento do OPEX</w:t>
            </w:r>
            <w:r w:rsidR="00F46678">
              <w:rPr>
                <w:noProof/>
                <w:webHidden/>
              </w:rPr>
              <w:tab/>
            </w:r>
            <w:r w:rsidR="00F46678">
              <w:rPr>
                <w:noProof/>
                <w:webHidden/>
              </w:rPr>
              <w:fldChar w:fldCharType="begin"/>
            </w:r>
            <w:r w:rsidR="00F46678">
              <w:rPr>
                <w:noProof/>
                <w:webHidden/>
              </w:rPr>
              <w:instrText xml:space="preserve"> PAGEREF _Toc49869627 \h </w:instrText>
            </w:r>
            <w:r w:rsidR="00F46678">
              <w:rPr>
                <w:noProof/>
                <w:webHidden/>
              </w:rPr>
            </w:r>
            <w:r w:rsidR="00F46678">
              <w:rPr>
                <w:noProof/>
                <w:webHidden/>
              </w:rPr>
              <w:fldChar w:fldCharType="separate"/>
            </w:r>
            <w:r w:rsidR="00F46678">
              <w:rPr>
                <w:noProof/>
                <w:webHidden/>
              </w:rPr>
              <w:t>13</w:t>
            </w:r>
            <w:r w:rsidR="00F46678">
              <w:rPr>
                <w:noProof/>
                <w:webHidden/>
              </w:rPr>
              <w:fldChar w:fldCharType="end"/>
            </w:r>
          </w:hyperlink>
        </w:p>
        <w:p w14:paraId="6E916829" w14:textId="77777777" w:rsidR="00F46678" w:rsidRDefault="003D5DFA">
          <w:pPr>
            <w:pStyle w:val="Sumrio3"/>
            <w:tabs>
              <w:tab w:val="left" w:pos="1320"/>
              <w:tab w:val="right" w:leader="dot" w:pos="8488"/>
            </w:tabs>
            <w:rPr>
              <w:rFonts w:eastAsiaTheme="minorEastAsia"/>
              <w:noProof/>
              <w:sz w:val="22"/>
              <w:szCs w:val="22"/>
              <w:lang w:eastAsia="pt-BR"/>
            </w:rPr>
          </w:pPr>
          <w:hyperlink w:anchor="_Toc49869628" w:history="1">
            <w:r w:rsidR="00F46678" w:rsidRPr="002F13CF">
              <w:rPr>
                <w:rStyle w:val="Hyperlink"/>
                <w:noProof/>
              </w:rPr>
              <w:t>5.1.6</w:t>
            </w:r>
            <w:r w:rsidR="00F46678">
              <w:rPr>
                <w:rFonts w:eastAsiaTheme="minorEastAsia"/>
                <w:noProof/>
                <w:sz w:val="22"/>
                <w:szCs w:val="22"/>
                <w:lang w:eastAsia="pt-BR"/>
              </w:rPr>
              <w:tab/>
            </w:r>
            <w:r w:rsidR="00F46678" w:rsidRPr="002F13CF">
              <w:rPr>
                <w:rStyle w:val="Hyperlink"/>
                <w:noProof/>
              </w:rPr>
              <w:t>Definição da Priorização</w:t>
            </w:r>
            <w:r w:rsidR="00F46678">
              <w:rPr>
                <w:noProof/>
                <w:webHidden/>
              </w:rPr>
              <w:tab/>
            </w:r>
            <w:r w:rsidR="00F46678">
              <w:rPr>
                <w:noProof/>
                <w:webHidden/>
              </w:rPr>
              <w:fldChar w:fldCharType="begin"/>
            </w:r>
            <w:r w:rsidR="00F46678">
              <w:rPr>
                <w:noProof/>
                <w:webHidden/>
              </w:rPr>
              <w:instrText xml:space="preserve"> PAGEREF _Toc49869628 \h </w:instrText>
            </w:r>
            <w:r w:rsidR="00F46678">
              <w:rPr>
                <w:noProof/>
                <w:webHidden/>
              </w:rPr>
            </w:r>
            <w:r w:rsidR="00F46678">
              <w:rPr>
                <w:noProof/>
                <w:webHidden/>
              </w:rPr>
              <w:fldChar w:fldCharType="separate"/>
            </w:r>
            <w:r w:rsidR="00F46678">
              <w:rPr>
                <w:noProof/>
                <w:webHidden/>
              </w:rPr>
              <w:t>16</w:t>
            </w:r>
            <w:r w:rsidR="00F46678">
              <w:rPr>
                <w:noProof/>
                <w:webHidden/>
              </w:rPr>
              <w:fldChar w:fldCharType="end"/>
            </w:r>
          </w:hyperlink>
        </w:p>
        <w:p w14:paraId="5B55E9CC" w14:textId="77777777" w:rsidR="00F46678" w:rsidRDefault="003D5DFA">
          <w:pPr>
            <w:pStyle w:val="Sumrio2"/>
            <w:tabs>
              <w:tab w:val="left" w:pos="880"/>
              <w:tab w:val="right" w:leader="dot" w:pos="8488"/>
            </w:tabs>
            <w:rPr>
              <w:rFonts w:eastAsiaTheme="minorEastAsia"/>
              <w:noProof/>
              <w:sz w:val="22"/>
              <w:szCs w:val="22"/>
              <w:lang w:eastAsia="pt-BR"/>
            </w:rPr>
          </w:pPr>
          <w:hyperlink w:anchor="_Toc49869629" w:history="1">
            <w:r w:rsidR="00F46678" w:rsidRPr="002F13CF">
              <w:rPr>
                <w:rStyle w:val="Hyperlink"/>
                <w:noProof/>
              </w:rPr>
              <w:t>5.2</w:t>
            </w:r>
            <w:r w:rsidR="00F46678">
              <w:rPr>
                <w:rFonts w:eastAsiaTheme="minorEastAsia"/>
                <w:noProof/>
                <w:sz w:val="22"/>
                <w:szCs w:val="22"/>
                <w:lang w:eastAsia="pt-BR"/>
              </w:rPr>
              <w:tab/>
            </w:r>
            <w:r w:rsidR="00F46678" w:rsidRPr="002F13CF">
              <w:rPr>
                <w:rStyle w:val="Hyperlink"/>
                <w:noProof/>
              </w:rPr>
              <w:t>CADERNO II – Estudos Econômico-Financeiros</w:t>
            </w:r>
            <w:r w:rsidR="00F46678">
              <w:rPr>
                <w:noProof/>
                <w:webHidden/>
              </w:rPr>
              <w:tab/>
            </w:r>
            <w:r w:rsidR="00F46678">
              <w:rPr>
                <w:noProof/>
                <w:webHidden/>
              </w:rPr>
              <w:fldChar w:fldCharType="begin"/>
            </w:r>
            <w:r w:rsidR="00F46678">
              <w:rPr>
                <w:noProof/>
                <w:webHidden/>
              </w:rPr>
              <w:instrText xml:space="preserve"> PAGEREF _Toc49869629 \h </w:instrText>
            </w:r>
            <w:r w:rsidR="00F46678">
              <w:rPr>
                <w:noProof/>
                <w:webHidden/>
              </w:rPr>
            </w:r>
            <w:r w:rsidR="00F46678">
              <w:rPr>
                <w:noProof/>
                <w:webHidden/>
              </w:rPr>
              <w:fldChar w:fldCharType="separate"/>
            </w:r>
            <w:r w:rsidR="00F46678">
              <w:rPr>
                <w:noProof/>
                <w:webHidden/>
              </w:rPr>
              <w:t>16</w:t>
            </w:r>
            <w:r w:rsidR="00F46678">
              <w:rPr>
                <w:noProof/>
                <w:webHidden/>
              </w:rPr>
              <w:fldChar w:fldCharType="end"/>
            </w:r>
          </w:hyperlink>
        </w:p>
        <w:p w14:paraId="09F72F86" w14:textId="77777777" w:rsidR="00F46678" w:rsidRDefault="003D5DFA">
          <w:pPr>
            <w:pStyle w:val="Sumrio2"/>
            <w:tabs>
              <w:tab w:val="left" w:pos="880"/>
              <w:tab w:val="right" w:leader="dot" w:pos="8488"/>
            </w:tabs>
            <w:rPr>
              <w:rFonts w:eastAsiaTheme="minorEastAsia"/>
              <w:noProof/>
              <w:sz w:val="22"/>
              <w:szCs w:val="22"/>
              <w:lang w:eastAsia="pt-BR"/>
            </w:rPr>
          </w:pPr>
          <w:hyperlink w:anchor="_Toc49869630" w:history="1">
            <w:r w:rsidR="00F46678" w:rsidRPr="002F13CF">
              <w:rPr>
                <w:rStyle w:val="Hyperlink"/>
                <w:noProof/>
              </w:rPr>
              <w:t>5.3</w:t>
            </w:r>
            <w:r w:rsidR="00F46678">
              <w:rPr>
                <w:rFonts w:eastAsiaTheme="minorEastAsia"/>
                <w:noProof/>
                <w:sz w:val="22"/>
                <w:szCs w:val="22"/>
                <w:lang w:eastAsia="pt-BR"/>
              </w:rPr>
              <w:tab/>
            </w:r>
            <w:r w:rsidR="00F46678" w:rsidRPr="002F13CF">
              <w:rPr>
                <w:rStyle w:val="Hyperlink"/>
                <w:noProof/>
              </w:rPr>
              <w:t>CADERNO III – Estudos Jurídicos</w:t>
            </w:r>
            <w:r w:rsidR="00F46678">
              <w:rPr>
                <w:noProof/>
                <w:webHidden/>
              </w:rPr>
              <w:tab/>
            </w:r>
            <w:r w:rsidR="00F46678">
              <w:rPr>
                <w:noProof/>
                <w:webHidden/>
              </w:rPr>
              <w:fldChar w:fldCharType="begin"/>
            </w:r>
            <w:r w:rsidR="00F46678">
              <w:rPr>
                <w:noProof/>
                <w:webHidden/>
              </w:rPr>
              <w:instrText xml:space="preserve"> PAGEREF _Toc49869630 \h </w:instrText>
            </w:r>
            <w:r w:rsidR="00F46678">
              <w:rPr>
                <w:noProof/>
                <w:webHidden/>
              </w:rPr>
            </w:r>
            <w:r w:rsidR="00F46678">
              <w:rPr>
                <w:noProof/>
                <w:webHidden/>
              </w:rPr>
              <w:fldChar w:fldCharType="separate"/>
            </w:r>
            <w:r w:rsidR="00F46678">
              <w:rPr>
                <w:noProof/>
                <w:webHidden/>
              </w:rPr>
              <w:t>19</w:t>
            </w:r>
            <w:r w:rsidR="00F46678">
              <w:rPr>
                <w:noProof/>
                <w:webHidden/>
              </w:rPr>
              <w:fldChar w:fldCharType="end"/>
            </w:r>
          </w:hyperlink>
        </w:p>
        <w:p w14:paraId="6AE6D72F" w14:textId="77777777" w:rsidR="00F46678" w:rsidRDefault="003D5DFA">
          <w:pPr>
            <w:pStyle w:val="Sumrio2"/>
            <w:tabs>
              <w:tab w:val="left" w:pos="880"/>
              <w:tab w:val="right" w:leader="dot" w:pos="8488"/>
            </w:tabs>
            <w:rPr>
              <w:rFonts w:eastAsiaTheme="minorEastAsia"/>
              <w:noProof/>
              <w:sz w:val="22"/>
              <w:szCs w:val="22"/>
              <w:lang w:eastAsia="pt-BR"/>
            </w:rPr>
          </w:pPr>
          <w:hyperlink w:anchor="_Toc49869631" w:history="1">
            <w:r w:rsidR="00F46678" w:rsidRPr="002F13CF">
              <w:rPr>
                <w:rStyle w:val="Hyperlink"/>
                <w:noProof/>
              </w:rPr>
              <w:t>5.4</w:t>
            </w:r>
            <w:r w:rsidR="00F46678">
              <w:rPr>
                <w:rFonts w:eastAsiaTheme="minorEastAsia"/>
                <w:noProof/>
                <w:sz w:val="22"/>
                <w:szCs w:val="22"/>
                <w:lang w:eastAsia="pt-BR"/>
              </w:rPr>
              <w:tab/>
            </w:r>
            <w:r w:rsidR="00F46678" w:rsidRPr="002F13CF">
              <w:rPr>
                <w:rStyle w:val="Hyperlink"/>
                <w:noProof/>
              </w:rPr>
              <w:t>CADERNO IV – Termos de Responsabilidade</w:t>
            </w:r>
            <w:r w:rsidR="00F46678">
              <w:rPr>
                <w:noProof/>
                <w:webHidden/>
              </w:rPr>
              <w:tab/>
            </w:r>
            <w:r w:rsidR="00F46678">
              <w:rPr>
                <w:noProof/>
                <w:webHidden/>
              </w:rPr>
              <w:fldChar w:fldCharType="begin"/>
            </w:r>
            <w:r w:rsidR="00F46678">
              <w:rPr>
                <w:noProof/>
                <w:webHidden/>
              </w:rPr>
              <w:instrText xml:space="preserve"> PAGEREF _Toc49869631 \h </w:instrText>
            </w:r>
            <w:r w:rsidR="00F46678">
              <w:rPr>
                <w:noProof/>
                <w:webHidden/>
              </w:rPr>
            </w:r>
            <w:r w:rsidR="00F46678">
              <w:rPr>
                <w:noProof/>
                <w:webHidden/>
              </w:rPr>
              <w:fldChar w:fldCharType="separate"/>
            </w:r>
            <w:r w:rsidR="00F46678">
              <w:rPr>
                <w:noProof/>
                <w:webHidden/>
              </w:rPr>
              <w:t>21</w:t>
            </w:r>
            <w:r w:rsidR="00F46678">
              <w:rPr>
                <w:noProof/>
                <w:webHidden/>
              </w:rPr>
              <w:fldChar w:fldCharType="end"/>
            </w:r>
          </w:hyperlink>
        </w:p>
        <w:p w14:paraId="34DA060F" w14:textId="77777777" w:rsidR="00F46678" w:rsidRDefault="003D5DFA">
          <w:pPr>
            <w:pStyle w:val="Sumrio1"/>
            <w:tabs>
              <w:tab w:val="left" w:pos="480"/>
              <w:tab w:val="right" w:leader="dot" w:pos="8488"/>
            </w:tabs>
            <w:rPr>
              <w:rFonts w:eastAsiaTheme="minorEastAsia"/>
              <w:noProof/>
              <w:sz w:val="22"/>
              <w:szCs w:val="22"/>
              <w:lang w:eastAsia="pt-BR"/>
            </w:rPr>
          </w:pPr>
          <w:hyperlink w:anchor="_Toc49869632" w:history="1">
            <w:r w:rsidR="00F46678" w:rsidRPr="002F13CF">
              <w:rPr>
                <w:rStyle w:val="Hyperlink"/>
                <w:noProof/>
              </w:rPr>
              <w:t>6</w:t>
            </w:r>
            <w:r w:rsidR="00F46678">
              <w:rPr>
                <w:rFonts w:eastAsiaTheme="minorEastAsia"/>
                <w:noProof/>
                <w:sz w:val="22"/>
                <w:szCs w:val="22"/>
                <w:lang w:eastAsia="pt-BR"/>
              </w:rPr>
              <w:tab/>
            </w:r>
            <w:r w:rsidR="00F46678" w:rsidRPr="002F13CF">
              <w:rPr>
                <w:rStyle w:val="Hyperlink"/>
                <w:noProof/>
              </w:rPr>
              <w:t>CONSIDERAÇÕES FINAIS</w:t>
            </w:r>
            <w:r w:rsidR="00F46678">
              <w:rPr>
                <w:noProof/>
                <w:webHidden/>
              </w:rPr>
              <w:tab/>
            </w:r>
            <w:r w:rsidR="00F46678">
              <w:rPr>
                <w:noProof/>
                <w:webHidden/>
              </w:rPr>
              <w:fldChar w:fldCharType="begin"/>
            </w:r>
            <w:r w:rsidR="00F46678">
              <w:rPr>
                <w:noProof/>
                <w:webHidden/>
              </w:rPr>
              <w:instrText xml:space="preserve"> PAGEREF _Toc49869632 \h </w:instrText>
            </w:r>
            <w:r w:rsidR="00F46678">
              <w:rPr>
                <w:noProof/>
                <w:webHidden/>
              </w:rPr>
            </w:r>
            <w:r w:rsidR="00F46678">
              <w:rPr>
                <w:noProof/>
                <w:webHidden/>
              </w:rPr>
              <w:fldChar w:fldCharType="separate"/>
            </w:r>
            <w:r w:rsidR="00F46678">
              <w:rPr>
                <w:noProof/>
                <w:webHidden/>
              </w:rPr>
              <w:t>21</w:t>
            </w:r>
            <w:r w:rsidR="00F46678">
              <w:rPr>
                <w:noProof/>
                <w:webHidden/>
              </w:rPr>
              <w:fldChar w:fldCharType="end"/>
            </w:r>
          </w:hyperlink>
        </w:p>
        <w:p w14:paraId="2B273B27" w14:textId="77777777" w:rsidR="00F46678" w:rsidRPr="00F46678" w:rsidRDefault="003D5DFA" w:rsidP="00F46678">
          <w:pPr>
            <w:pStyle w:val="Sumrio1"/>
            <w:tabs>
              <w:tab w:val="left" w:pos="480"/>
              <w:tab w:val="right" w:leader="dot" w:pos="8488"/>
            </w:tabs>
            <w:rPr>
              <w:rStyle w:val="Hyperlink"/>
            </w:rPr>
          </w:pPr>
          <w:hyperlink w:anchor="_Toc49869633" w:history="1">
            <w:r w:rsidR="00F46678" w:rsidRPr="00F46678">
              <w:rPr>
                <w:rStyle w:val="Hyperlink"/>
                <w:noProof/>
              </w:rPr>
              <w:t>ANEXO: Análise de Cenário Pós-Pandemia COVID-19</w:t>
            </w:r>
            <w:r w:rsidR="00F46678" w:rsidRPr="00F46678">
              <w:rPr>
                <w:rStyle w:val="Hyperlink"/>
                <w:webHidden/>
              </w:rPr>
              <w:tab/>
            </w:r>
            <w:r w:rsidR="00F46678" w:rsidRPr="00F46678">
              <w:rPr>
                <w:rStyle w:val="Hyperlink"/>
                <w:webHidden/>
              </w:rPr>
              <w:fldChar w:fldCharType="begin"/>
            </w:r>
            <w:r w:rsidR="00F46678" w:rsidRPr="00F46678">
              <w:rPr>
                <w:rStyle w:val="Hyperlink"/>
                <w:webHidden/>
              </w:rPr>
              <w:instrText xml:space="preserve"> PAGEREF _Toc49869633 \h </w:instrText>
            </w:r>
            <w:r w:rsidR="00F46678" w:rsidRPr="00F46678">
              <w:rPr>
                <w:rStyle w:val="Hyperlink"/>
                <w:webHidden/>
              </w:rPr>
            </w:r>
            <w:r w:rsidR="00F46678" w:rsidRPr="00F46678">
              <w:rPr>
                <w:rStyle w:val="Hyperlink"/>
                <w:webHidden/>
              </w:rPr>
              <w:fldChar w:fldCharType="separate"/>
            </w:r>
            <w:r w:rsidR="00F46678" w:rsidRPr="00F46678">
              <w:rPr>
                <w:rStyle w:val="Hyperlink"/>
                <w:webHidden/>
              </w:rPr>
              <w:t>23</w:t>
            </w:r>
            <w:r w:rsidR="00F46678" w:rsidRPr="00F46678">
              <w:rPr>
                <w:rStyle w:val="Hyperlink"/>
                <w:webHidden/>
              </w:rPr>
              <w:fldChar w:fldCharType="end"/>
            </w:r>
          </w:hyperlink>
        </w:p>
        <w:p w14:paraId="5DCD174E" w14:textId="77777777" w:rsidR="00035D2C" w:rsidRDefault="00035D2C" w:rsidP="00035D2C">
          <w:pPr>
            <w:rPr>
              <w:b/>
              <w:bCs/>
            </w:rPr>
          </w:pPr>
          <w:r>
            <w:rPr>
              <w:b/>
              <w:bCs/>
            </w:rPr>
            <w:fldChar w:fldCharType="end"/>
          </w:r>
        </w:p>
      </w:sdtContent>
    </w:sdt>
    <w:p w14:paraId="34DE2459" w14:textId="235D3FB8" w:rsidR="00253529" w:rsidRDefault="00253529">
      <w:pPr>
        <w:rPr>
          <w:rFonts w:ascii="Arial" w:hAnsi="Arial" w:cs="Arial"/>
          <w:b/>
          <w:sz w:val="22"/>
          <w:szCs w:val="22"/>
        </w:rPr>
      </w:pPr>
      <w:r>
        <w:rPr>
          <w:rFonts w:ascii="Arial" w:hAnsi="Arial" w:cs="Arial"/>
          <w:b/>
          <w:sz w:val="22"/>
          <w:szCs w:val="22"/>
        </w:rPr>
        <w:br w:type="page"/>
      </w:r>
    </w:p>
    <w:p w14:paraId="01EC2269" w14:textId="77777777" w:rsidR="00A00052" w:rsidRDefault="00A00052" w:rsidP="0042268F">
      <w:pPr>
        <w:pStyle w:val="Ttulo1"/>
      </w:pPr>
      <w:bookmarkStart w:id="1" w:name="_Toc49869617"/>
      <w:r w:rsidRPr="00FA5788">
        <w:lastRenderedPageBreak/>
        <w:t>INTRODUÇÃO</w:t>
      </w:r>
      <w:bookmarkEnd w:id="1"/>
      <w:r w:rsidRPr="00FA5788">
        <w:t xml:space="preserve"> </w:t>
      </w:r>
    </w:p>
    <w:p w14:paraId="5AF0BE3B" w14:textId="4F378B2B" w:rsidR="00A00052" w:rsidRPr="00FA5788" w:rsidRDefault="00A00052" w:rsidP="0042268F">
      <w:pPr>
        <w:spacing w:before="240" w:after="240" w:line="360" w:lineRule="auto"/>
        <w:jc w:val="both"/>
        <w:rPr>
          <w:rFonts w:ascii="Arial" w:hAnsi="Arial" w:cs="Arial"/>
          <w:sz w:val="22"/>
          <w:szCs w:val="22"/>
        </w:rPr>
      </w:pPr>
      <w:r w:rsidRPr="00FA5788">
        <w:rPr>
          <w:rFonts w:ascii="Arial" w:hAnsi="Arial" w:cs="Arial"/>
          <w:sz w:val="22"/>
          <w:szCs w:val="22"/>
        </w:rPr>
        <w:t xml:space="preserve">As perdas de água atualmente constituem o maior desafio das companhias operadoras dos sistemas de abastecimento de água no Brasil, prejudicando a eficiência operacional, comprometendo a qualidade da água distribuída, elevando os custos </w:t>
      </w:r>
      <w:r w:rsidR="00F710CE">
        <w:rPr>
          <w:rFonts w:ascii="Arial" w:hAnsi="Arial" w:cs="Arial"/>
          <w:sz w:val="22"/>
          <w:szCs w:val="22"/>
        </w:rPr>
        <w:t>e</w:t>
      </w:r>
      <w:r w:rsidRPr="00FA5788">
        <w:rPr>
          <w:rFonts w:ascii="Arial" w:hAnsi="Arial" w:cs="Arial"/>
          <w:sz w:val="22"/>
          <w:szCs w:val="22"/>
        </w:rPr>
        <w:t xml:space="preserve"> reduzindo as receitas operacionais e ainda provocando o desequilíbrio entre a oferta e a demanda de água, perpetuando a intermitência no fornecimento de água e gerando a necessidade de investimentos cada vez mais elevados para construção ou ampliação de sistemas produtores.</w:t>
      </w:r>
    </w:p>
    <w:p w14:paraId="60BEBE17" w14:textId="77777777" w:rsidR="00A00052" w:rsidRPr="00FA5788" w:rsidRDefault="00A00052" w:rsidP="0042268F">
      <w:pPr>
        <w:spacing w:after="240" w:line="360" w:lineRule="auto"/>
        <w:jc w:val="both"/>
        <w:rPr>
          <w:rFonts w:ascii="Arial" w:hAnsi="Arial" w:cs="Arial"/>
          <w:sz w:val="22"/>
          <w:szCs w:val="22"/>
        </w:rPr>
      </w:pPr>
      <w:r w:rsidRPr="00FA5788">
        <w:rPr>
          <w:rFonts w:ascii="Arial" w:hAnsi="Arial" w:cs="Arial"/>
          <w:sz w:val="22"/>
          <w:szCs w:val="22"/>
        </w:rPr>
        <w:t>Construir, manter e operar os sistemas de abastecimento de água com altos níveis de desempenho são objetivos e metas estratégicas da COMPESA, face à crescente escassez de recursos hídricos no nosso Estado e aos compromissos assumidos pela Companhia com a sociedade Pernambucana e com os órgãos de regulação e controle.</w:t>
      </w:r>
    </w:p>
    <w:p w14:paraId="108F7557" w14:textId="3FBCF3EA" w:rsidR="00A00052" w:rsidRPr="00FA5788" w:rsidRDefault="00A00052" w:rsidP="0042268F">
      <w:pPr>
        <w:spacing w:after="240" w:line="360" w:lineRule="auto"/>
        <w:jc w:val="both"/>
        <w:rPr>
          <w:rFonts w:ascii="Arial" w:hAnsi="Arial" w:cs="Arial"/>
          <w:sz w:val="22"/>
          <w:szCs w:val="22"/>
        </w:rPr>
      </w:pPr>
      <w:r w:rsidRPr="00FA5788">
        <w:rPr>
          <w:rFonts w:ascii="Arial" w:hAnsi="Arial" w:cs="Arial"/>
          <w:sz w:val="22"/>
          <w:szCs w:val="22"/>
        </w:rPr>
        <w:t xml:space="preserve">Neste cenário de adversidades, este Termo de Referência propõe uma abordagem em sentido amplo, envolvendo </w:t>
      </w:r>
      <w:r w:rsidR="00A230B0" w:rsidRPr="00FA5788">
        <w:rPr>
          <w:rFonts w:ascii="Arial" w:hAnsi="Arial" w:cs="Arial"/>
          <w:sz w:val="22"/>
          <w:szCs w:val="22"/>
        </w:rPr>
        <w:t xml:space="preserve">estudos </w:t>
      </w:r>
      <w:r w:rsidR="00A230B0">
        <w:rPr>
          <w:rFonts w:ascii="Arial" w:hAnsi="Arial" w:cs="Arial"/>
          <w:sz w:val="22"/>
          <w:szCs w:val="22"/>
        </w:rPr>
        <w:t>técnicos</w:t>
      </w:r>
      <w:r w:rsidR="00A230B0" w:rsidRPr="00FA5788">
        <w:rPr>
          <w:rFonts w:ascii="Arial" w:hAnsi="Arial" w:cs="Arial"/>
          <w:sz w:val="22"/>
          <w:szCs w:val="22"/>
        </w:rPr>
        <w:t>, econômico-financeir</w:t>
      </w:r>
      <w:r w:rsidR="00A230B0">
        <w:rPr>
          <w:rFonts w:ascii="Arial" w:hAnsi="Arial" w:cs="Arial"/>
          <w:sz w:val="22"/>
          <w:szCs w:val="22"/>
        </w:rPr>
        <w:t>os, socioambientais</w:t>
      </w:r>
      <w:r w:rsidR="00A230B0" w:rsidRPr="00FA5788">
        <w:rPr>
          <w:rFonts w:ascii="Arial" w:hAnsi="Arial" w:cs="Arial"/>
          <w:sz w:val="22"/>
          <w:szCs w:val="22"/>
        </w:rPr>
        <w:t xml:space="preserve"> e jurídic</w:t>
      </w:r>
      <w:r w:rsidR="00A230B0">
        <w:rPr>
          <w:rFonts w:ascii="Arial" w:hAnsi="Arial" w:cs="Arial"/>
          <w:sz w:val="22"/>
          <w:szCs w:val="22"/>
        </w:rPr>
        <w:t xml:space="preserve">os do processo </w:t>
      </w:r>
      <w:r w:rsidRPr="00FA5788">
        <w:rPr>
          <w:rFonts w:ascii="Arial" w:hAnsi="Arial" w:cs="Arial"/>
          <w:sz w:val="22"/>
          <w:szCs w:val="22"/>
        </w:rPr>
        <w:t xml:space="preserve">de celebração de parceria para fins de </w:t>
      </w:r>
      <w:r w:rsidR="00122BD7">
        <w:rPr>
          <w:rFonts w:ascii="Arial" w:hAnsi="Arial" w:cs="Arial"/>
          <w:sz w:val="22"/>
          <w:szCs w:val="22"/>
        </w:rPr>
        <w:t>definição de</w:t>
      </w:r>
      <w:r w:rsidR="00D92CEB">
        <w:rPr>
          <w:rFonts w:ascii="Arial" w:hAnsi="Arial" w:cs="Arial"/>
          <w:sz w:val="22"/>
          <w:szCs w:val="22"/>
        </w:rPr>
        <w:t xml:space="preserve"> ações e </w:t>
      </w:r>
      <w:r w:rsidRPr="00FA5788">
        <w:rPr>
          <w:rFonts w:ascii="Arial" w:hAnsi="Arial" w:cs="Arial"/>
          <w:sz w:val="22"/>
          <w:szCs w:val="22"/>
        </w:rPr>
        <w:t xml:space="preserve"> investimentos para aumento da eficiência operacional dos sistemas de abastecimento de água da COMPESA n</w:t>
      </w:r>
      <w:r w:rsidR="006D3EDA">
        <w:rPr>
          <w:rFonts w:ascii="Arial" w:hAnsi="Arial" w:cs="Arial"/>
          <w:sz w:val="22"/>
          <w:szCs w:val="22"/>
        </w:rPr>
        <w:t>os municípios de Petrolina, Afogados da Ingazeira, Serra Talhada, Arcoverde, Garanhuns, Belo Jardim, Vitória de Santo Antão e Caruaru, pertencentes ao interior do estado de Pernambuco</w:t>
      </w:r>
      <w:r w:rsidRPr="00FA5788">
        <w:rPr>
          <w:rFonts w:ascii="Arial" w:hAnsi="Arial" w:cs="Arial"/>
          <w:sz w:val="22"/>
          <w:szCs w:val="22"/>
        </w:rPr>
        <w:t>.</w:t>
      </w:r>
    </w:p>
    <w:p w14:paraId="6A953D2E" w14:textId="1986FBDE" w:rsidR="00A00052" w:rsidRDefault="00A00052" w:rsidP="0042268F">
      <w:pPr>
        <w:spacing w:after="240" w:line="360" w:lineRule="auto"/>
        <w:jc w:val="both"/>
        <w:rPr>
          <w:rFonts w:ascii="Arial" w:hAnsi="Arial" w:cs="Arial"/>
          <w:sz w:val="22"/>
          <w:szCs w:val="22"/>
        </w:rPr>
      </w:pPr>
      <w:r w:rsidRPr="00FA5788">
        <w:rPr>
          <w:rFonts w:ascii="Arial" w:hAnsi="Arial" w:cs="Arial"/>
          <w:sz w:val="22"/>
          <w:szCs w:val="22"/>
        </w:rPr>
        <w:t xml:space="preserve">Neste Termo de Referência, serão igualmente apresentadas as diretrizes para elaboração e apresentação de subsídios pelos interessados no âmbito do PMI, aberto pelo Edital de </w:t>
      </w:r>
      <w:r w:rsidRPr="005701DB">
        <w:rPr>
          <w:rFonts w:ascii="Arial" w:hAnsi="Arial" w:cs="Arial"/>
          <w:sz w:val="22"/>
          <w:szCs w:val="22"/>
        </w:rPr>
        <w:t xml:space="preserve">CHAMAMENTO PÚBLICO nº </w:t>
      </w:r>
      <w:r w:rsidR="00CE6C96" w:rsidRPr="005701DB">
        <w:rPr>
          <w:rFonts w:ascii="Arial" w:hAnsi="Arial" w:cs="Arial"/>
          <w:sz w:val="22"/>
          <w:szCs w:val="22"/>
        </w:rPr>
        <w:t>002</w:t>
      </w:r>
      <w:r w:rsidRPr="005701DB">
        <w:rPr>
          <w:rFonts w:ascii="Arial" w:hAnsi="Arial" w:cs="Arial"/>
          <w:sz w:val="22"/>
          <w:szCs w:val="22"/>
        </w:rPr>
        <w:t>/</w:t>
      </w:r>
      <w:r w:rsidR="00CE6C96" w:rsidRPr="005701DB">
        <w:rPr>
          <w:rFonts w:ascii="Arial" w:hAnsi="Arial" w:cs="Arial"/>
          <w:sz w:val="22"/>
          <w:szCs w:val="22"/>
        </w:rPr>
        <w:t>2020</w:t>
      </w:r>
      <w:r w:rsidRPr="005701DB">
        <w:rPr>
          <w:rFonts w:ascii="Arial" w:hAnsi="Arial" w:cs="Arial"/>
          <w:sz w:val="22"/>
          <w:szCs w:val="22"/>
        </w:rPr>
        <w:t>.</w:t>
      </w:r>
    </w:p>
    <w:p w14:paraId="4475608D" w14:textId="77777777" w:rsidR="00CE6C96" w:rsidRPr="00FA5788" w:rsidRDefault="00CE6C96" w:rsidP="0042268F">
      <w:pPr>
        <w:spacing w:after="240" w:line="360" w:lineRule="auto"/>
        <w:jc w:val="both"/>
        <w:rPr>
          <w:rFonts w:ascii="Arial" w:hAnsi="Arial" w:cs="Arial"/>
          <w:sz w:val="22"/>
          <w:szCs w:val="22"/>
        </w:rPr>
      </w:pPr>
    </w:p>
    <w:p w14:paraId="5B187D64" w14:textId="459C1627" w:rsidR="0041117C" w:rsidRPr="0041117C" w:rsidRDefault="0041117C" w:rsidP="0041117C">
      <w:pPr>
        <w:pStyle w:val="Ttulo1"/>
      </w:pPr>
      <w:bookmarkStart w:id="2" w:name="_Toc49869618"/>
      <w:r w:rsidRPr="0041117C">
        <w:t>ESCOPO DO</w:t>
      </w:r>
      <w:r w:rsidR="001C7121">
        <w:t>S ESTUDOS</w:t>
      </w:r>
      <w:bookmarkEnd w:id="2"/>
    </w:p>
    <w:p w14:paraId="558F5246" w14:textId="6F573477" w:rsidR="0041117C" w:rsidRDefault="0041117C" w:rsidP="0041117C">
      <w:pPr>
        <w:spacing w:after="240" w:line="360" w:lineRule="auto"/>
        <w:jc w:val="both"/>
        <w:rPr>
          <w:rFonts w:ascii="Arial" w:hAnsi="Arial" w:cs="Arial"/>
          <w:sz w:val="22"/>
          <w:szCs w:val="22"/>
        </w:rPr>
      </w:pPr>
      <w:r w:rsidRPr="0017116A">
        <w:rPr>
          <w:rFonts w:ascii="Arial" w:hAnsi="Arial" w:cs="Arial"/>
          <w:sz w:val="22"/>
          <w:szCs w:val="22"/>
        </w:rPr>
        <w:t xml:space="preserve">Este Termo de Referência tem por objetivo estabelecer </w:t>
      </w:r>
      <w:r>
        <w:rPr>
          <w:rFonts w:ascii="Arial" w:hAnsi="Arial" w:cs="Arial"/>
          <w:sz w:val="22"/>
          <w:szCs w:val="22"/>
        </w:rPr>
        <w:t xml:space="preserve">o </w:t>
      </w:r>
      <w:r w:rsidRPr="0000763A">
        <w:rPr>
          <w:rFonts w:ascii="Arial" w:hAnsi="Arial" w:cs="Arial"/>
          <w:sz w:val="22"/>
          <w:szCs w:val="22"/>
        </w:rPr>
        <w:t xml:space="preserve">escopo, as diretrizes, os requisitos e as especificações </w:t>
      </w:r>
      <w:r w:rsidRPr="0017116A">
        <w:rPr>
          <w:rFonts w:ascii="Arial" w:hAnsi="Arial" w:cs="Arial"/>
          <w:sz w:val="22"/>
          <w:szCs w:val="22"/>
        </w:rPr>
        <w:t>básicas, que deverão ser seguid</w:t>
      </w:r>
      <w:r>
        <w:rPr>
          <w:rFonts w:ascii="Arial" w:hAnsi="Arial" w:cs="Arial"/>
          <w:sz w:val="22"/>
          <w:szCs w:val="22"/>
        </w:rPr>
        <w:t>o</w:t>
      </w:r>
      <w:r w:rsidRPr="0017116A">
        <w:rPr>
          <w:rFonts w:ascii="Arial" w:hAnsi="Arial" w:cs="Arial"/>
          <w:sz w:val="22"/>
          <w:szCs w:val="22"/>
        </w:rPr>
        <w:t xml:space="preserve">s pela </w:t>
      </w:r>
      <w:r w:rsidR="003820B0">
        <w:rPr>
          <w:rFonts w:ascii="Arial" w:hAnsi="Arial" w:cs="Arial"/>
          <w:sz w:val="22"/>
          <w:szCs w:val="22"/>
        </w:rPr>
        <w:t>empresa AUTORIZADA</w:t>
      </w:r>
      <w:r w:rsidRPr="0017116A">
        <w:rPr>
          <w:rFonts w:ascii="Arial" w:hAnsi="Arial" w:cs="Arial"/>
          <w:sz w:val="22"/>
          <w:szCs w:val="22"/>
        </w:rPr>
        <w:t>, para a</w:t>
      </w:r>
      <w:r w:rsidRPr="00FA5788">
        <w:rPr>
          <w:rFonts w:ascii="Arial" w:hAnsi="Arial" w:cs="Arial"/>
          <w:sz w:val="22"/>
          <w:szCs w:val="22"/>
        </w:rPr>
        <w:t xml:space="preserve"> </w:t>
      </w:r>
      <w:r>
        <w:rPr>
          <w:rFonts w:ascii="Arial" w:hAnsi="Arial" w:cs="Arial"/>
          <w:sz w:val="22"/>
          <w:szCs w:val="22"/>
        </w:rPr>
        <w:t xml:space="preserve">ELABORAÇÃO DE ESTUDOS VISANDO A MELHORIA DA EFICIÊNCIA OPERACIONAL DOS SISTEMAS DE ABASTECIMENTO DE ÁGUA DA COMPESA </w:t>
      </w:r>
      <w:r w:rsidR="00672821">
        <w:rPr>
          <w:rFonts w:ascii="Arial" w:hAnsi="Arial" w:cs="Arial"/>
          <w:sz w:val="22"/>
          <w:szCs w:val="22"/>
        </w:rPr>
        <w:t>EM 08 (OITO) MUNICÍPIOS DO INTERIOR DO ESTADO DE PERNAMBUCO</w:t>
      </w:r>
      <w:r>
        <w:rPr>
          <w:rFonts w:ascii="Arial" w:hAnsi="Arial" w:cs="Arial"/>
          <w:sz w:val="22"/>
          <w:szCs w:val="22"/>
        </w:rPr>
        <w:t>.</w:t>
      </w:r>
    </w:p>
    <w:p w14:paraId="6C1B7A1B" w14:textId="489EDD1A" w:rsidR="00CE6C96" w:rsidRPr="005701DB" w:rsidRDefault="00CE6C96" w:rsidP="00CE6C96">
      <w:pPr>
        <w:spacing w:after="240" w:line="360" w:lineRule="auto"/>
        <w:jc w:val="both"/>
        <w:rPr>
          <w:rFonts w:ascii="Arial" w:hAnsi="Arial" w:cs="Arial"/>
          <w:sz w:val="22"/>
          <w:szCs w:val="22"/>
        </w:rPr>
      </w:pPr>
      <w:r w:rsidRPr="005701DB">
        <w:rPr>
          <w:rFonts w:ascii="Arial" w:hAnsi="Arial" w:cs="Arial"/>
          <w:sz w:val="22"/>
          <w:szCs w:val="22"/>
        </w:rPr>
        <w:lastRenderedPageBreak/>
        <w:t>Os estudos serão realizados por lote, conforme descrito abaixo:</w:t>
      </w:r>
    </w:p>
    <w:p w14:paraId="752852FE" w14:textId="77777777" w:rsidR="00CE6C96" w:rsidRPr="005701DB" w:rsidRDefault="00CE6C96" w:rsidP="00CE6C96">
      <w:pPr>
        <w:pStyle w:val="PargrafodaLista"/>
        <w:numPr>
          <w:ilvl w:val="0"/>
          <w:numId w:val="59"/>
        </w:numPr>
        <w:spacing w:after="240" w:line="360" w:lineRule="auto"/>
        <w:jc w:val="both"/>
        <w:rPr>
          <w:rFonts w:ascii="Arial" w:hAnsi="Arial" w:cs="Arial"/>
          <w:sz w:val="22"/>
          <w:szCs w:val="22"/>
        </w:rPr>
      </w:pPr>
      <w:r w:rsidRPr="005701DB">
        <w:rPr>
          <w:rFonts w:ascii="Arial" w:hAnsi="Arial" w:cs="Arial"/>
          <w:sz w:val="22"/>
          <w:szCs w:val="22"/>
        </w:rPr>
        <w:t xml:space="preserve">Lote 1: Petrolina; </w:t>
      </w:r>
    </w:p>
    <w:p w14:paraId="2704DDC6" w14:textId="77777777" w:rsidR="00CE6C96" w:rsidRPr="005701DB" w:rsidRDefault="00CE6C96" w:rsidP="00CE6C96">
      <w:pPr>
        <w:pStyle w:val="PargrafodaLista"/>
        <w:numPr>
          <w:ilvl w:val="0"/>
          <w:numId w:val="59"/>
        </w:numPr>
        <w:spacing w:after="240" w:line="360" w:lineRule="auto"/>
        <w:jc w:val="both"/>
        <w:rPr>
          <w:rFonts w:ascii="Arial" w:hAnsi="Arial" w:cs="Arial"/>
          <w:sz w:val="22"/>
          <w:szCs w:val="22"/>
        </w:rPr>
      </w:pPr>
      <w:r w:rsidRPr="005701DB">
        <w:rPr>
          <w:rFonts w:ascii="Arial" w:hAnsi="Arial" w:cs="Arial"/>
          <w:sz w:val="22"/>
          <w:szCs w:val="22"/>
        </w:rPr>
        <w:t>Lote 2: Serra Talhada e Afogados da Ingazeira;</w:t>
      </w:r>
    </w:p>
    <w:p w14:paraId="00BCC662" w14:textId="77777777" w:rsidR="00CE6C96" w:rsidRPr="005701DB" w:rsidRDefault="00CE6C96" w:rsidP="00CE6C96">
      <w:pPr>
        <w:pStyle w:val="PargrafodaLista"/>
        <w:numPr>
          <w:ilvl w:val="0"/>
          <w:numId w:val="59"/>
        </w:numPr>
        <w:spacing w:after="240" w:line="360" w:lineRule="auto"/>
        <w:jc w:val="both"/>
        <w:rPr>
          <w:rFonts w:ascii="Arial" w:hAnsi="Arial" w:cs="Arial"/>
          <w:sz w:val="22"/>
          <w:szCs w:val="22"/>
        </w:rPr>
      </w:pPr>
      <w:r w:rsidRPr="005701DB">
        <w:rPr>
          <w:rFonts w:ascii="Arial" w:hAnsi="Arial" w:cs="Arial"/>
          <w:sz w:val="22"/>
          <w:szCs w:val="22"/>
        </w:rPr>
        <w:t>Lote 3: Arcoverde, Garanhuns e Belo Jardim;</w:t>
      </w:r>
    </w:p>
    <w:p w14:paraId="65133BB9" w14:textId="77777777" w:rsidR="00CE6C96" w:rsidRPr="005701DB" w:rsidRDefault="00CE6C96" w:rsidP="00CE6C96">
      <w:pPr>
        <w:pStyle w:val="PargrafodaLista"/>
        <w:numPr>
          <w:ilvl w:val="0"/>
          <w:numId w:val="59"/>
        </w:numPr>
        <w:spacing w:after="240" w:line="360" w:lineRule="auto"/>
        <w:jc w:val="both"/>
        <w:rPr>
          <w:rFonts w:ascii="Arial" w:hAnsi="Arial" w:cs="Arial"/>
          <w:sz w:val="22"/>
          <w:szCs w:val="22"/>
        </w:rPr>
      </w:pPr>
      <w:r w:rsidRPr="005701DB">
        <w:rPr>
          <w:rFonts w:ascii="Arial" w:hAnsi="Arial" w:cs="Arial"/>
          <w:sz w:val="22"/>
          <w:szCs w:val="22"/>
        </w:rPr>
        <w:t>Lote 4: Caruaru e Vitória de Santo Antão.</w:t>
      </w:r>
    </w:p>
    <w:p w14:paraId="7D595C19" w14:textId="77777777" w:rsidR="001B0B88" w:rsidRDefault="001B0B88" w:rsidP="0041117C">
      <w:pPr>
        <w:spacing w:after="240" w:line="360" w:lineRule="auto"/>
        <w:jc w:val="both"/>
        <w:rPr>
          <w:rFonts w:ascii="Arial" w:hAnsi="Arial" w:cs="Arial"/>
          <w:sz w:val="22"/>
          <w:szCs w:val="22"/>
        </w:rPr>
      </w:pPr>
    </w:p>
    <w:p w14:paraId="4335D5AD" w14:textId="77777777" w:rsidR="00A00052" w:rsidRPr="00FA5788" w:rsidRDefault="00A00052" w:rsidP="0042268F">
      <w:pPr>
        <w:pStyle w:val="Ttulo1"/>
      </w:pPr>
      <w:bookmarkStart w:id="3" w:name="_Toc49869619"/>
      <w:r w:rsidRPr="00FA5788">
        <w:t>OBJETIVOS</w:t>
      </w:r>
      <w:bookmarkEnd w:id="3"/>
    </w:p>
    <w:p w14:paraId="035317A8" w14:textId="286B5DE5" w:rsidR="00A00052" w:rsidRPr="0042268F" w:rsidRDefault="00981729" w:rsidP="0041117C">
      <w:pPr>
        <w:spacing w:after="240" w:line="360" w:lineRule="auto"/>
        <w:jc w:val="both"/>
        <w:rPr>
          <w:rFonts w:ascii="Arial" w:hAnsi="Arial" w:cs="Arial"/>
          <w:sz w:val="22"/>
          <w:szCs w:val="22"/>
        </w:rPr>
      </w:pPr>
      <w:r>
        <w:rPr>
          <w:rFonts w:ascii="Arial" w:hAnsi="Arial" w:cs="Arial"/>
          <w:sz w:val="22"/>
          <w:szCs w:val="22"/>
        </w:rPr>
        <w:t>Em alinhamento com o planejamento estratégico e as demandas regulatórias da COMPESA, c</w:t>
      </w:r>
      <w:r w:rsidR="00DF6245">
        <w:rPr>
          <w:rFonts w:ascii="Arial" w:hAnsi="Arial" w:cs="Arial"/>
          <w:sz w:val="22"/>
          <w:szCs w:val="22"/>
        </w:rPr>
        <w:t xml:space="preserve">om o presente PMI </w:t>
      </w:r>
      <w:r>
        <w:rPr>
          <w:rFonts w:ascii="Arial" w:hAnsi="Arial" w:cs="Arial"/>
          <w:sz w:val="22"/>
          <w:szCs w:val="22"/>
        </w:rPr>
        <w:t>tem-se</w:t>
      </w:r>
      <w:r w:rsidR="00A00052" w:rsidRPr="0042268F">
        <w:rPr>
          <w:rFonts w:ascii="Arial" w:hAnsi="Arial" w:cs="Arial"/>
          <w:sz w:val="22"/>
          <w:szCs w:val="22"/>
        </w:rPr>
        <w:t xml:space="preserve"> como principais objetivos a realização de estudos para:</w:t>
      </w:r>
    </w:p>
    <w:p w14:paraId="25BF3849" w14:textId="77777777" w:rsidR="00A00052" w:rsidRPr="00936DCF" w:rsidRDefault="00A00052" w:rsidP="00FF27C4">
      <w:pPr>
        <w:pStyle w:val="PargrafodaLista"/>
        <w:numPr>
          <w:ilvl w:val="0"/>
          <w:numId w:val="42"/>
        </w:numPr>
        <w:spacing w:after="240" w:line="360" w:lineRule="auto"/>
        <w:jc w:val="both"/>
        <w:rPr>
          <w:rFonts w:ascii="Arial" w:hAnsi="Arial" w:cs="Arial"/>
          <w:sz w:val="22"/>
          <w:szCs w:val="22"/>
        </w:rPr>
      </w:pPr>
      <w:r w:rsidRPr="00936DCF">
        <w:rPr>
          <w:rFonts w:ascii="Arial" w:hAnsi="Arial" w:cs="Arial"/>
          <w:sz w:val="22"/>
          <w:szCs w:val="22"/>
        </w:rPr>
        <w:t>Reduzir e controlar as perdas aparentes, visando incrementar o faturamento e a arrecadação de forma sustentável e reduzir o desperdício de água.</w:t>
      </w:r>
    </w:p>
    <w:p w14:paraId="33DF2176" w14:textId="77777777" w:rsidR="00A00052" w:rsidRPr="00936DCF" w:rsidRDefault="00A00052" w:rsidP="00FF27C4">
      <w:pPr>
        <w:pStyle w:val="PargrafodaLista"/>
        <w:numPr>
          <w:ilvl w:val="0"/>
          <w:numId w:val="42"/>
        </w:numPr>
        <w:spacing w:after="240" w:line="360" w:lineRule="auto"/>
        <w:jc w:val="both"/>
        <w:rPr>
          <w:rFonts w:ascii="Arial" w:hAnsi="Arial" w:cs="Arial"/>
          <w:sz w:val="22"/>
          <w:szCs w:val="22"/>
        </w:rPr>
      </w:pPr>
      <w:r w:rsidRPr="00936DCF">
        <w:rPr>
          <w:rFonts w:ascii="Arial" w:hAnsi="Arial" w:cs="Arial"/>
          <w:sz w:val="22"/>
          <w:szCs w:val="22"/>
        </w:rPr>
        <w:t>Reduzir e controlar as perdas reais, visando a redução de custos operacionais e a conservação do recurso hídrico, postergando investimentos na ampliação de sistemas produtores.</w:t>
      </w:r>
    </w:p>
    <w:p w14:paraId="12138DA7" w14:textId="77777777" w:rsidR="00A00052" w:rsidRPr="00936DCF" w:rsidRDefault="00A00052" w:rsidP="00FF27C4">
      <w:pPr>
        <w:pStyle w:val="PargrafodaLista"/>
        <w:numPr>
          <w:ilvl w:val="0"/>
          <w:numId w:val="42"/>
        </w:numPr>
        <w:spacing w:after="240" w:line="360" w:lineRule="auto"/>
        <w:jc w:val="both"/>
        <w:rPr>
          <w:rFonts w:ascii="Arial" w:hAnsi="Arial" w:cs="Arial"/>
          <w:sz w:val="22"/>
          <w:szCs w:val="22"/>
        </w:rPr>
      </w:pPr>
      <w:r w:rsidRPr="00936DCF">
        <w:rPr>
          <w:rFonts w:ascii="Arial" w:hAnsi="Arial" w:cs="Arial"/>
          <w:sz w:val="22"/>
          <w:szCs w:val="22"/>
        </w:rPr>
        <w:t>Adequar os atuais níveis de serviço na rede de distribuição, visando eliminar a intermitência no abastecimento nas áreas que serão estudadas.</w:t>
      </w:r>
    </w:p>
    <w:p w14:paraId="132DF4B8" w14:textId="1C3EABC5" w:rsidR="00A00052" w:rsidRPr="00936DCF" w:rsidRDefault="00A00052" w:rsidP="00FF27C4">
      <w:pPr>
        <w:pStyle w:val="PargrafodaLista"/>
        <w:numPr>
          <w:ilvl w:val="0"/>
          <w:numId w:val="42"/>
        </w:numPr>
        <w:spacing w:after="240" w:line="360" w:lineRule="auto"/>
        <w:jc w:val="both"/>
        <w:rPr>
          <w:rFonts w:ascii="Arial" w:hAnsi="Arial" w:cs="Arial"/>
          <w:sz w:val="22"/>
          <w:szCs w:val="22"/>
        </w:rPr>
      </w:pPr>
      <w:r w:rsidRPr="00936DCF">
        <w:rPr>
          <w:rFonts w:ascii="Arial" w:hAnsi="Arial" w:cs="Arial"/>
          <w:sz w:val="22"/>
          <w:szCs w:val="22"/>
        </w:rPr>
        <w:t xml:space="preserve">Melhorar a eficiência </w:t>
      </w:r>
      <w:r w:rsidR="00D3232E" w:rsidRPr="00936DCF">
        <w:rPr>
          <w:rFonts w:ascii="Arial" w:hAnsi="Arial" w:cs="Arial"/>
          <w:sz w:val="22"/>
          <w:szCs w:val="22"/>
        </w:rPr>
        <w:t xml:space="preserve">hidro </w:t>
      </w:r>
      <w:r w:rsidRPr="00936DCF">
        <w:rPr>
          <w:rFonts w:ascii="Arial" w:hAnsi="Arial" w:cs="Arial"/>
          <w:sz w:val="22"/>
          <w:szCs w:val="22"/>
        </w:rPr>
        <w:t>energética dos sistemas, visando a redução de gastos com energia elétrica.</w:t>
      </w:r>
    </w:p>
    <w:p w14:paraId="65120165" w14:textId="77777777" w:rsidR="00A00052" w:rsidRPr="00936DCF" w:rsidRDefault="00A00052" w:rsidP="00FF27C4">
      <w:pPr>
        <w:pStyle w:val="PargrafodaLista"/>
        <w:numPr>
          <w:ilvl w:val="0"/>
          <w:numId w:val="42"/>
        </w:numPr>
        <w:spacing w:after="240" w:line="360" w:lineRule="auto"/>
        <w:jc w:val="both"/>
        <w:rPr>
          <w:rFonts w:ascii="Arial" w:hAnsi="Arial" w:cs="Arial"/>
          <w:sz w:val="22"/>
          <w:szCs w:val="22"/>
        </w:rPr>
      </w:pPr>
      <w:r w:rsidRPr="00936DCF">
        <w:rPr>
          <w:rFonts w:ascii="Arial" w:hAnsi="Arial" w:cs="Arial"/>
          <w:sz w:val="22"/>
          <w:szCs w:val="22"/>
        </w:rPr>
        <w:t>Melhorar o relacionamento com o cliente nas áreas que serão estudadas.</w:t>
      </w:r>
    </w:p>
    <w:p w14:paraId="7ECC75A0" w14:textId="77777777" w:rsidR="00A00052" w:rsidRPr="00936DCF" w:rsidRDefault="00A00052" w:rsidP="00FF27C4">
      <w:pPr>
        <w:pStyle w:val="PargrafodaLista"/>
        <w:numPr>
          <w:ilvl w:val="0"/>
          <w:numId w:val="42"/>
        </w:numPr>
        <w:spacing w:after="240" w:line="360" w:lineRule="auto"/>
        <w:jc w:val="both"/>
        <w:rPr>
          <w:rFonts w:ascii="Arial" w:hAnsi="Arial" w:cs="Arial"/>
          <w:sz w:val="22"/>
          <w:szCs w:val="22"/>
        </w:rPr>
      </w:pPr>
      <w:r w:rsidRPr="00936DCF">
        <w:rPr>
          <w:rFonts w:ascii="Arial" w:hAnsi="Arial" w:cs="Arial"/>
          <w:sz w:val="22"/>
          <w:szCs w:val="22"/>
        </w:rPr>
        <w:t>Promover o desenvolvimento e a aplicação das melhores práticas de mercado para redução e controle de perdas e melhoria da eficiência energética.</w:t>
      </w:r>
    </w:p>
    <w:p w14:paraId="5DB563BF" w14:textId="77D1527A" w:rsidR="00672821" w:rsidRDefault="00672821" w:rsidP="00672821">
      <w:pPr>
        <w:spacing w:after="240" w:line="360" w:lineRule="auto"/>
        <w:jc w:val="both"/>
        <w:rPr>
          <w:rFonts w:ascii="Arial" w:hAnsi="Arial" w:cs="Arial"/>
          <w:sz w:val="22"/>
          <w:szCs w:val="22"/>
        </w:rPr>
      </w:pPr>
      <w:r w:rsidRPr="00FA5788">
        <w:rPr>
          <w:rFonts w:ascii="Arial" w:hAnsi="Arial" w:cs="Arial"/>
          <w:sz w:val="22"/>
          <w:szCs w:val="22"/>
        </w:rPr>
        <w:t>Nesse contexto, pensando em poder de escolha, competitividade, flexibilidade e previsibilidade, a COMPESA busca parceiros que queiram explorar o potencial d</w:t>
      </w:r>
      <w:r w:rsidR="001C7121">
        <w:rPr>
          <w:rFonts w:ascii="Arial" w:hAnsi="Arial" w:cs="Arial"/>
          <w:sz w:val="22"/>
          <w:szCs w:val="22"/>
        </w:rPr>
        <w:t>e</w:t>
      </w:r>
      <w:r w:rsidRPr="00FA5788">
        <w:rPr>
          <w:rFonts w:ascii="Arial" w:hAnsi="Arial" w:cs="Arial"/>
          <w:sz w:val="22"/>
          <w:szCs w:val="22"/>
        </w:rPr>
        <w:t xml:space="preserve"> sistema</w:t>
      </w:r>
      <w:r w:rsidR="001C7121">
        <w:rPr>
          <w:rFonts w:ascii="Arial" w:hAnsi="Arial" w:cs="Arial"/>
          <w:sz w:val="22"/>
          <w:szCs w:val="22"/>
        </w:rPr>
        <w:t xml:space="preserve">s de abastecimento de água do interior do estado de Pernambuco, </w:t>
      </w:r>
      <w:r w:rsidRPr="00FA5788">
        <w:rPr>
          <w:rFonts w:ascii="Arial" w:hAnsi="Arial" w:cs="Arial"/>
          <w:sz w:val="22"/>
          <w:szCs w:val="22"/>
        </w:rPr>
        <w:t>para a redução das perdas de água, melhoria</w:t>
      </w:r>
      <w:r w:rsidR="00CC1C72">
        <w:rPr>
          <w:rFonts w:ascii="Arial" w:hAnsi="Arial" w:cs="Arial"/>
          <w:sz w:val="22"/>
          <w:szCs w:val="22"/>
        </w:rPr>
        <w:t xml:space="preserve"> dos níveis de serviço e </w:t>
      </w:r>
      <w:r w:rsidRPr="00FA5788">
        <w:rPr>
          <w:rFonts w:ascii="Arial" w:hAnsi="Arial" w:cs="Arial"/>
          <w:sz w:val="22"/>
          <w:szCs w:val="22"/>
        </w:rPr>
        <w:t xml:space="preserve">arrecadação da COMPESA, nos moldes de </w:t>
      </w:r>
      <w:r w:rsidR="00DF6245">
        <w:rPr>
          <w:rFonts w:ascii="Arial" w:hAnsi="Arial" w:cs="Arial"/>
          <w:sz w:val="22"/>
          <w:szCs w:val="22"/>
        </w:rPr>
        <w:t>M</w:t>
      </w:r>
      <w:r w:rsidRPr="00FA5788">
        <w:rPr>
          <w:rFonts w:ascii="Arial" w:hAnsi="Arial" w:cs="Arial"/>
          <w:sz w:val="22"/>
          <w:szCs w:val="22"/>
        </w:rPr>
        <w:t>anifestação de Interesse Privado, previsto no REGULAMENTO DE LICITAÇÕES, CONTRATOS E CONVÊNIOS DA COMPESA e dentro das legislações vigentes.</w:t>
      </w:r>
    </w:p>
    <w:p w14:paraId="77B7FBF7" w14:textId="77777777" w:rsidR="001B0B88" w:rsidRDefault="001B0B88" w:rsidP="00672821">
      <w:pPr>
        <w:spacing w:after="240" w:line="360" w:lineRule="auto"/>
        <w:jc w:val="both"/>
        <w:rPr>
          <w:rFonts w:ascii="Arial" w:hAnsi="Arial" w:cs="Arial"/>
        </w:rPr>
      </w:pPr>
    </w:p>
    <w:p w14:paraId="30A98B1A" w14:textId="3915BAE6" w:rsidR="00A00052" w:rsidRPr="00FA5788" w:rsidRDefault="00A00052" w:rsidP="0042268F">
      <w:pPr>
        <w:pStyle w:val="Ttulo1"/>
      </w:pPr>
      <w:r w:rsidRPr="00FA5788">
        <w:lastRenderedPageBreak/>
        <w:t xml:space="preserve"> </w:t>
      </w:r>
      <w:bookmarkStart w:id="4" w:name="_Toc49869620"/>
      <w:r w:rsidRPr="00FA5788">
        <w:t>DIRETRIZES GERAIS DOS ESTUDOS</w:t>
      </w:r>
      <w:bookmarkEnd w:id="4"/>
    </w:p>
    <w:p w14:paraId="272C7B43" w14:textId="77777777" w:rsidR="00857D56" w:rsidRPr="00722F3B" w:rsidRDefault="00857D56" w:rsidP="00857D56">
      <w:pPr>
        <w:spacing w:after="240" w:line="360" w:lineRule="auto"/>
        <w:jc w:val="both"/>
        <w:rPr>
          <w:rFonts w:ascii="Arial" w:hAnsi="Arial" w:cs="Arial"/>
          <w:sz w:val="22"/>
          <w:szCs w:val="22"/>
        </w:rPr>
      </w:pPr>
      <w:r>
        <w:rPr>
          <w:rFonts w:ascii="Arial" w:hAnsi="Arial" w:cs="Arial"/>
          <w:sz w:val="22"/>
          <w:szCs w:val="22"/>
        </w:rPr>
        <w:t>O material desenvolvido pela AUTORIZADA deverá seguir, não de maneira limitante, as seguintes diretrizes gerais:</w:t>
      </w:r>
    </w:p>
    <w:p w14:paraId="7081762E" w14:textId="77777777" w:rsidR="00857D56" w:rsidRPr="00FA5788" w:rsidRDefault="00857D56" w:rsidP="00FF27C4">
      <w:pPr>
        <w:pStyle w:val="PargrafodaLista"/>
        <w:numPr>
          <w:ilvl w:val="0"/>
          <w:numId w:val="51"/>
        </w:numPr>
        <w:spacing w:after="240" w:line="360" w:lineRule="auto"/>
        <w:ind w:left="714" w:hanging="357"/>
        <w:jc w:val="both"/>
        <w:rPr>
          <w:rFonts w:ascii="Arial" w:hAnsi="Arial" w:cs="Arial"/>
          <w:sz w:val="22"/>
          <w:szCs w:val="22"/>
        </w:rPr>
      </w:pPr>
      <w:r>
        <w:rPr>
          <w:rFonts w:ascii="Arial" w:hAnsi="Arial" w:cs="Arial"/>
          <w:sz w:val="22"/>
          <w:szCs w:val="22"/>
        </w:rPr>
        <w:t>Requisitos e metas estabelecidas no Novo Marco Legal do Saneamento Básico (LEI Nº 14.026, DE 15 DE JULHO DE 2020);</w:t>
      </w:r>
    </w:p>
    <w:p w14:paraId="319FAF6F" w14:textId="77777777" w:rsidR="00857D56" w:rsidRDefault="00857D56" w:rsidP="00FF27C4">
      <w:pPr>
        <w:pStyle w:val="PargrafodaLista"/>
        <w:numPr>
          <w:ilvl w:val="0"/>
          <w:numId w:val="51"/>
        </w:numPr>
        <w:spacing w:after="240" w:line="360" w:lineRule="auto"/>
        <w:ind w:left="714" w:hanging="357"/>
        <w:jc w:val="both"/>
        <w:rPr>
          <w:rFonts w:ascii="Arial" w:hAnsi="Arial" w:cs="Arial"/>
          <w:sz w:val="22"/>
          <w:szCs w:val="22"/>
        </w:rPr>
      </w:pPr>
      <w:r>
        <w:rPr>
          <w:rFonts w:ascii="Arial" w:hAnsi="Arial" w:cs="Arial"/>
          <w:sz w:val="22"/>
          <w:szCs w:val="22"/>
        </w:rPr>
        <w:t>M</w:t>
      </w:r>
      <w:r w:rsidRPr="00C347ED">
        <w:rPr>
          <w:rFonts w:ascii="Arial" w:hAnsi="Arial" w:cs="Arial"/>
          <w:sz w:val="22"/>
          <w:szCs w:val="22"/>
        </w:rPr>
        <w:t>etas de redução de perdas estabelecidas no Planejamento Estratégico da COMPESA e nos Contratos de Programa e Concessões firmados entre a COMPESA e os municípios pertencentes ao escopo dos estudos;</w:t>
      </w:r>
    </w:p>
    <w:p w14:paraId="5619FE61" w14:textId="77777777" w:rsidR="00857D56" w:rsidRPr="00FA5788" w:rsidRDefault="00857D56" w:rsidP="00FF27C4">
      <w:pPr>
        <w:pStyle w:val="PargrafodaLista"/>
        <w:numPr>
          <w:ilvl w:val="0"/>
          <w:numId w:val="51"/>
        </w:numPr>
        <w:spacing w:after="240" w:line="360" w:lineRule="auto"/>
        <w:ind w:left="714" w:hanging="357"/>
        <w:jc w:val="both"/>
        <w:rPr>
          <w:rFonts w:ascii="Arial" w:hAnsi="Arial" w:cs="Arial"/>
          <w:sz w:val="22"/>
          <w:szCs w:val="22"/>
        </w:rPr>
      </w:pPr>
      <w:r w:rsidRPr="00FA5788">
        <w:rPr>
          <w:rFonts w:ascii="Arial" w:hAnsi="Arial" w:cs="Arial"/>
          <w:sz w:val="22"/>
          <w:szCs w:val="22"/>
        </w:rPr>
        <w:t>REGULAMENTO DE LICITAÇÕES, CONTRATOS E CONVÊNIOS DA COMPESA;</w:t>
      </w:r>
    </w:p>
    <w:p w14:paraId="352323A7" w14:textId="77777777" w:rsidR="00857D56" w:rsidRDefault="00857D56" w:rsidP="00FF27C4">
      <w:pPr>
        <w:pStyle w:val="PargrafodaLista"/>
        <w:numPr>
          <w:ilvl w:val="0"/>
          <w:numId w:val="51"/>
        </w:numPr>
        <w:spacing w:after="240" w:line="360" w:lineRule="auto"/>
        <w:ind w:left="714" w:hanging="357"/>
        <w:jc w:val="both"/>
        <w:rPr>
          <w:rFonts w:ascii="Arial" w:hAnsi="Arial" w:cs="Arial"/>
          <w:sz w:val="22"/>
          <w:szCs w:val="22"/>
        </w:rPr>
      </w:pPr>
      <w:r>
        <w:rPr>
          <w:rFonts w:ascii="Arial" w:hAnsi="Arial" w:cs="Arial"/>
          <w:sz w:val="22"/>
          <w:szCs w:val="22"/>
        </w:rPr>
        <w:t>L</w:t>
      </w:r>
      <w:r w:rsidRPr="00FA5788">
        <w:rPr>
          <w:rFonts w:ascii="Arial" w:hAnsi="Arial" w:cs="Arial"/>
          <w:sz w:val="22"/>
          <w:szCs w:val="22"/>
        </w:rPr>
        <w:t>egislações ambientais cabíveis, tanto federais como estaduais e municipais;</w:t>
      </w:r>
    </w:p>
    <w:p w14:paraId="0706290D" w14:textId="61DC3969" w:rsidR="00A00052" w:rsidRDefault="00857D56" w:rsidP="00FF27C4">
      <w:pPr>
        <w:pStyle w:val="PargrafodaLista"/>
        <w:numPr>
          <w:ilvl w:val="0"/>
          <w:numId w:val="52"/>
        </w:numPr>
        <w:spacing w:after="240" w:line="360" w:lineRule="auto"/>
        <w:jc w:val="both"/>
        <w:rPr>
          <w:rFonts w:ascii="Arial" w:hAnsi="Arial" w:cs="Arial"/>
          <w:sz w:val="22"/>
          <w:szCs w:val="22"/>
        </w:rPr>
      </w:pPr>
      <w:r w:rsidRPr="00FA5788">
        <w:rPr>
          <w:rFonts w:ascii="Arial" w:hAnsi="Arial" w:cs="Arial"/>
          <w:sz w:val="22"/>
          <w:szCs w:val="22"/>
        </w:rPr>
        <w:t xml:space="preserve">Levar em consideração que a remuneração da </w:t>
      </w:r>
      <w:r>
        <w:rPr>
          <w:rFonts w:ascii="Arial" w:hAnsi="Arial" w:cs="Arial"/>
          <w:sz w:val="22"/>
          <w:szCs w:val="22"/>
        </w:rPr>
        <w:t>CONTRATADA</w:t>
      </w:r>
      <w:r w:rsidRPr="00FA5788">
        <w:rPr>
          <w:rFonts w:ascii="Arial" w:hAnsi="Arial" w:cs="Arial"/>
          <w:sz w:val="22"/>
          <w:szCs w:val="22"/>
        </w:rPr>
        <w:t xml:space="preserve"> </w:t>
      </w:r>
      <w:r>
        <w:rPr>
          <w:rFonts w:ascii="Arial" w:hAnsi="Arial" w:cs="Arial"/>
          <w:sz w:val="22"/>
          <w:szCs w:val="22"/>
        </w:rPr>
        <w:t xml:space="preserve">deverá </w:t>
      </w:r>
      <w:r w:rsidRPr="00FA5788">
        <w:rPr>
          <w:rFonts w:ascii="Arial" w:hAnsi="Arial" w:cs="Arial"/>
          <w:sz w:val="22"/>
          <w:szCs w:val="22"/>
        </w:rPr>
        <w:t xml:space="preserve">ser </w:t>
      </w:r>
      <w:r>
        <w:rPr>
          <w:rFonts w:ascii="Arial" w:hAnsi="Arial" w:cs="Arial"/>
          <w:sz w:val="22"/>
          <w:szCs w:val="22"/>
        </w:rPr>
        <w:t xml:space="preserve">prioritariamente </w:t>
      </w:r>
      <w:r w:rsidRPr="00FA5788">
        <w:rPr>
          <w:rFonts w:ascii="Arial" w:hAnsi="Arial" w:cs="Arial"/>
          <w:sz w:val="22"/>
          <w:szCs w:val="22"/>
        </w:rPr>
        <w:t>pelo seu resultado, ou seja, pela performance obtida com a redução do volume de água perdido na distribuição</w:t>
      </w:r>
      <w:r>
        <w:rPr>
          <w:rFonts w:ascii="Arial" w:hAnsi="Arial" w:cs="Arial"/>
          <w:sz w:val="22"/>
          <w:szCs w:val="22"/>
        </w:rPr>
        <w:t>,</w:t>
      </w:r>
      <w:r w:rsidRPr="00FA5788">
        <w:rPr>
          <w:rFonts w:ascii="Arial" w:hAnsi="Arial" w:cs="Arial"/>
          <w:sz w:val="22"/>
          <w:szCs w:val="22"/>
        </w:rPr>
        <w:t xml:space="preserve"> o incremento de arrecadação e </w:t>
      </w:r>
      <w:r>
        <w:rPr>
          <w:rFonts w:ascii="Arial" w:hAnsi="Arial" w:cs="Arial"/>
          <w:sz w:val="22"/>
          <w:szCs w:val="22"/>
        </w:rPr>
        <w:t xml:space="preserve">a </w:t>
      </w:r>
      <w:r w:rsidRPr="00FA5788">
        <w:rPr>
          <w:rFonts w:ascii="Arial" w:hAnsi="Arial" w:cs="Arial"/>
          <w:sz w:val="22"/>
          <w:szCs w:val="22"/>
        </w:rPr>
        <w:t>redução de custo de energia</w:t>
      </w:r>
      <w:r>
        <w:rPr>
          <w:rFonts w:ascii="Arial" w:hAnsi="Arial" w:cs="Arial"/>
          <w:sz w:val="22"/>
          <w:szCs w:val="22"/>
        </w:rPr>
        <w:t xml:space="preserve"> elétrica</w:t>
      </w:r>
      <w:r w:rsidRPr="00FA5788">
        <w:rPr>
          <w:rFonts w:ascii="Arial" w:hAnsi="Arial" w:cs="Arial"/>
          <w:sz w:val="22"/>
          <w:szCs w:val="22"/>
        </w:rPr>
        <w:t xml:space="preserve"> </w:t>
      </w:r>
      <w:r>
        <w:rPr>
          <w:rFonts w:ascii="Arial" w:hAnsi="Arial" w:cs="Arial"/>
          <w:sz w:val="22"/>
          <w:szCs w:val="22"/>
        </w:rPr>
        <w:t>n</w:t>
      </w:r>
      <w:r w:rsidRPr="00FA5788">
        <w:rPr>
          <w:rFonts w:ascii="Arial" w:hAnsi="Arial" w:cs="Arial"/>
          <w:sz w:val="22"/>
          <w:szCs w:val="22"/>
        </w:rPr>
        <w:t>as estações elevatórias;</w:t>
      </w:r>
    </w:p>
    <w:p w14:paraId="12EFC45F" w14:textId="77777777" w:rsidR="00383B8F" w:rsidRDefault="00383B8F" w:rsidP="00FF27C4">
      <w:pPr>
        <w:pStyle w:val="PargrafodaLista"/>
        <w:numPr>
          <w:ilvl w:val="0"/>
          <w:numId w:val="52"/>
        </w:numPr>
        <w:spacing w:after="240" w:line="360" w:lineRule="auto"/>
        <w:jc w:val="both"/>
        <w:rPr>
          <w:rFonts w:ascii="Arial" w:hAnsi="Arial" w:cs="Arial"/>
          <w:sz w:val="22"/>
          <w:szCs w:val="22"/>
        </w:rPr>
      </w:pPr>
      <w:r>
        <w:rPr>
          <w:rFonts w:ascii="Arial" w:hAnsi="Arial" w:cs="Arial"/>
          <w:sz w:val="22"/>
          <w:szCs w:val="22"/>
        </w:rPr>
        <w:t xml:space="preserve">Levar em consideração </w:t>
      </w:r>
      <w:r w:rsidRPr="00FA5788">
        <w:rPr>
          <w:rFonts w:ascii="Arial" w:hAnsi="Arial" w:cs="Arial"/>
          <w:sz w:val="22"/>
          <w:szCs w:val="22"/>
        </w:rPr>
        <w:t>os padrões contratuais estabelecidos, incentivando a relação de parceria entre o ente o privado e a COMPESA, de forma a garantir que os ganhos de eficiência sejam verificados e efetivamente reais para as partes;</w:t>
      </w:r>
    </w:p>
    <w:p w14:paraId="6115F8C1" w14:textId="28A8FC2E" w:rsidR="00C53B76" w:rsidRPr="005701DB" w:rsidRDefault="00C53B76" w:rsidP="00C53B76">
      <w:pPr>
        <w:pStyle w:val="PargrafodaLista"/>
        <w:numPr>
          <w:ilvl w:val="0"/>
          <w:numId w:val="52"/>
        </w:numPr>
        <w:spacing w:after="240" w:line="360" w:lineRule="auto"/>
        <w:jc w:val="both"/>
        <w:rPr>
          <w:rFonts w:ascii="Arial" w:hAnsi="Arial" w:cs="Arial"/>
          <w:sz w:val="22"/>
          <w:szCs w:val="22"/>
        </w:rPr>
      </w:pPr>
      <w:r w:rsidRPr="005701DB">
        <w:rPr>
          <w:rFonts w:ascii="Arial" w:hAnsi="Arial" w:cs="Arial"/>
          <w:sz w:val="22"/>
          <w:szCs w:val="22"/>
        </w:rPr>
        <w:t>Levar em consideração que os estudos a serem desenvolvidos pelas AUTORIZADAS deverão contemplar todo o escopo de serviços operacionais e comerciais reali</w:t>
      </w:r>
      <w:r w:rsidR="006941BB" w:rsidRPr="005701DB">
        <w:rPr>
          <w:rFonts w:ascii="Arial" w:hAnsi="Arial" w:cs="Arial"/>
          <w:sz w:val="22"/>
          <w:szCs w:val="22"/>
        </w:rPr>
        <w:t>zados pelas Unidades de Negócio</w:t>
      </w:r>
      <w:r w:rsidR="001B0B88" w:rsidRPr="005701DB">
        <w:rPr>
          <w:rFonts w:ascii="Arial" w:hAnsi="Arial" w:cs="Arial"/>
          <w:sz w:val="22"/>
          <w:szCs w:val="22"/>
        </w:rPr>
        <w:t>,</w:t>
      </w:r>
      <w:r w:rsidR="006941BB" w:rsidRPr="005701DB">
        <w:rPr>
          <w:rFonts w:ascii="Arial" w:hAnsi="Arial" w:cs="Arial"/>
          <w:sz w:val="22"/>
          <w:szCs w:val="22"/>
        </w:rPr>
        <w:t xml:space="preserve"> que fazem a gestão</w:t>
      </w:r>
      <w:r w:rsidR="001B0B88" w:rsidRPr="005701DB">
        <w:rPr>
          <w:rFonts w:ascii="Arial" w:hAnsi="Arial" w:cs="Arial"/>
          <w:sz w:val="22"/>
          <w:szCs w:val="22"/>
        </w:rPr>
        <w:t xml:space="preserve">, operação e manutenção </w:t>
      </w:r>
      <w:r w:rsidR="006941BB" w:rsidRPr="005701DB">
        <w:rPr>
          <w:rFonts w:ascii="Arial" w:hAnsi="Arial" w:cs="Arial"/>
          <w:sz w:val="22"/>
          <w:szCs w:val="22"/>
        </w:rPr>
        <w:t xml:space="preserve">dos sistemas de abastecimento </w:t>
      </w:r>
      <w:r w:rsidR="001B0B88" w:rsidRPr="005701DB">
        <w:rPr>
          <w:rFonts w:ascii="Arial" w:hAnsi="Arial" w:cs="Arial"/>
          <w:sz w:val="22"/>
          <w:szCs w:val="22"/>
        </w:rPr>
        <w:t>e comercialização da água n</w:t>
      </w:r>
      <w:r w:rsidR="006941BB" w:rsidRPr="005701DB">
        <w:rPr>
          <w:rFonts w:ascii="Arial" w:hAnsi="Arial" w:cs="Arial"/>
          <w:sz w:val="22"/>
          <w:szCs w:val="22"/>
        </w:rPr>
        <w:t>os municípios escopo deste termo de referência;</w:t>
      </w:r>
    </w:p>
    <w:p w14:paraId="2004DE9C" w14:textId="2B536D50" w:rsidR="0000357C" w:rsidRPr="005701DB" w:rsidRDefault="0000357C" w:rsidP="0000357C">
      <w:pPr>
        <w:pStyle w:val="PargrafodaLista"/>
        <w:numPr>
          <w:ilvl w:val="0"/>
          <w:numId w:val="52"/>
        </w:numPr>
        <w:spacing w:after="240" w:line="360" w:lineRule="auto"/>
        <w:jc w:val="both"/>
        <w:rPr>
          <w:rFonts w:ascii="Arial" w:hAnsi="Arial" w:cs="Arial"/>
          <w:sz w:val="22"/>
          <w:szCs w:val="22"/>
        </w:rPr>
      </w:pPr>
      <w:r w:rsidRPr="005701DB">
        <w:rPr>
          <w:rFonts w:ascii="Arial" w:hAnsi="Arial" w:cs="Arial"/>
          <w:sz w:val="22"/>
          <w:szCs w:val="22"/>
        </w:rPr>
        <w:t xml:space="preserve">Levar em consideração que o </w:t>
      </w:r>
      <w:r w:rsidR="00CE6C96" w:rsidRPr="005701DB">
        <w:rPr>
          <w:rFonts w:ascii="Arial" w:hAnsi="Arial" w:cs="Arial"/>
          <w:sz w:val="22"/>
          <w:szCs w:val="22"/>
        </w:rPr>
        <w:t>regime</w:t>
      </w:r>
      <w:r w:rsidRPr="005701DB">
        <w:rPr>
          <w:rFonts w:ascii="Arial" w:hAnsi="Arial" w:cs="Arial"/>
          <w:sz w:val="22"/>
          <w:szCs w:val="22"/>
        </w:rPr>
        <w:t xml:space="preserve"> de contratação </w:t>
      </w:r>
      <w:r w:rsidR="00CE6C96" w:rsidRPr="005701DB">
        <w:rPr>
          <w:rFonts w:ascii="Arial" w:hAnsi="Arial" w:cs="Arial"/>
          <w:sz w:val="22"/>
          <w:szCs w:val="22"/>
        </w:rPr>
        <w:t xml:space="preserve">das obras e serviços de engenharia, a serem definidos nos estudos, </w:t>
      </w:r>
      <w:r w:rsidRPr="005701DB">
        <w:rPr>
          <w:rFonts w:ascii="Arial" w:hAnsi="Arial" w:cs="Arial"/>
          <w:sz w:val="22"/>
          <w:szCs w:val="22"/>
        </w:rPr>
        <w:t>será INTEGRADA. T</w:t>
      </w:r>
      <w:r w:rsidR="00CE6C96" w:rsidRPr="005701DB">
        <w:rPr>
          <w:rFonts w:ascii="Arial" w:hAnsi="Arial" w:cs="Arial"/>
          <w:sz w:val="22"/>
          <w:szCs w:val="22"/>
        </w:rPr>
        <w:t>odos</w:t>
      </w:r>
      <w:r w:rsidRPr="005701DB">
        <w:rPr>
          <w:rFonts w:ascii="Arial" w:hAnsi="Arial" w:cs="Arial"/>
          <w:sz w:val="22"/>
          <w:szCs w:val="22"/>
        </w:rPr>
        <w:t xml:space="preserve"> os </w:t>
      </w:r>
      <w:r w:rsidR="00CE6C96" w:rsidRPr="005701DB">
        <w:rPr>
          <w:rFonts w:ascii="Arial" w:hAnsi="Arial" w:cs="Arial"/>
          <w:sz w:val="22"/>
          <w:szCs w:val="22"/>
        </w:rPr>
        <w:t>elementos</w:t>
      </w:r>
      <w:r w:rsidRPr="005701DB">
        <w:rPr>
          <w:rFonts w:ascii="Arial" w:hAnsi="Arial" w:cs="Arial"/>
          <w:sz w:val="22"/>
          <w:szCs w:val="22"/>
        </w:rPr>
        <w:t xml:space="preserve"> necessários</w:t>
      </w:r>
      <w:r w:rsidR="00533ABD" w:rsidRPr="005701DB">
        <w:rPr>
          <w:rFonts w:ascii="Arial" w:hAnsi="Arial" w:cs="Arial"/>
          <w:sz w:val="22"/>
          <w:szCs w:val="22"/>
        </w:rPr>
        <w:t xml:space="preserve"> para a realização das contratações pela COMPESA</w:t>
      </w:r>
      <w:r w:rsidR="00CE6C96" w:rsidRPr="005701DB">
        <w:rPr>
          <w:rFonts w:ascii="Arial" w:hAnsi="Arial" w:cs="Arial"/>
          <w:sz w:val="22"/>
          <w:szCs w:val="22"/>
        </w:rPr>
        <w:t>,</w:t>
      </w:r>
      <w:r w:rsidRPr="005701DB">
        <w:rPr>
          <w:rFonts w:ascii="Arial" w:hAnsi="Arial" w:cs="Arial"/>
          <w:sz w:val="22"/>
          <w:szCs w:val="22"/>
        </w:rPr>
        <w:t xml:space="preserve"> com nível de detalh</w:t>
      </w:r>
      <w:r w:rsidR="00533ABD" w:rsidRPr="005701DB">
        <w:rPr>
          <w:rFonts w:ascii="Arial" w:hAnsi="Arial" w:cs="Arial"/>
          <w:sz w:val="22"/>
          <w:szCs w:val="22"/>
        </w:rPr>
        <w:t>amento</w:t>
      </w:r>
      <w:r w:rsidRPr="005701DB">
        <w:rPr>
          <w:rFonts w:ascii="Arial" w:hAnsi="Arial" w:cs="Arial"/>
          <w:sz w:val="22"/>
          <w:szCs w:val="22"/>
        </w:rPr>
        <w:t xml:space="preserve"> suficiente</w:t>
      </w:r>
      <w:r w:rsidR="00CE6C96" w:rsidRPr="005701DB">
        <w:rPr>
          <w:rFonts w:ascii="Arial" w:hAnsi="Arial" w:cs="Arial"/>
          <w:sz w:val="22"/>
          <w:szCs w:val="22"/>
        </w:rPr>
        <w:t>,</w:t>
      </w:r>
      <w:r w:rsidRPr="005701DB">
        <w:rPr>
          <w:rFonts w:ascii="Arial" w:hAnsi="Arial" w:cs="Arial"/>
          <w:sz w:val="22"/>
          <w:szCs w:val="22"/>
        </w:rPr>
        <w:t xml:space="preserve"> deverão ser entregues pela AUTORIZADA.</w:t>
      </w:r>
    </w:p>
    <w:p w14:paraId="134D3539" w14:textId="236D6599" w:rsidR="00383B8F" w:rsidRDefault="00383B8F" w:rsidP="00FF27C4">
      <w:pPr>
        <w:pStyle w:val="PargrafodaLista"/>
        <w:numPr>
          <w:ilvl w:val="0"/>
          <w:numId w:val="52"/>
        </w:numPr>
        <w:spacing w:after="240" w:line="360" w:lineRule="auto"/>
        <w:jc w:val="both"/>
        <w:rPr>
          <w:rFonts w:ascii="Arial" w:hAnsi="Arial" w:cs="Arial"/>
          <w:sz w:val="22"/>
          <w:szCs w:val="22"/>
        </w:rPr>
      </w:pPr>
      <w:r>
        <w:rPr>
          <w:rFonts w:ascii="Arial" w:hAnsi="Arial" w:cs="Arial"/>
          <w:sz w:val="22"/>
          <w:szCs w:val="22"/>
        </w:rPr>
        <w:t>Apresentar os resultados d</w:t>
      </w:r>
      <w:r w:rsidRPr="00FA5788">
        <w:rPr>
          <w:rFonts w:ascii="Arial" w:hAnsi="Arial" w:cs="Arial"/>
          <w:sz w:val="22"/>
          <w:szCs w:val="22"/>
        </w:rPr>
        <w:t>a a</w:t>
      </w:r>
      <w:r>
        <w:rPr>
          <w:rFonts w:ascii="Arial" w:hAnsi="Arial" w:cs="Arial"/>
          <w:sz w:val="22"/>
          <w:szCs w:val="22"/>
        </w:rPr>
        <w:t>nálise de viabilidade econômico-</w:t>
      </w:r>
      <w:r w:rsidRPr="00FA5788">
        <w:rPr>
          <w:rFonts w:ascii="Arial" w:hAnsi="Arial" w:cs="Arial"/>
          <w:sz w:val="22"/>
          <w:szCs w:val="22"/>
        </w:rPr>
        <w:t xml:space="preserve">financeira do projeto por </w:t>
      </w:r>
      <w:r w:rsidR="0077058A">
        <w:rPr>
          <w:rFonts w:ascii="Arial" w:hAnsi="Arial" w:cs="Arial"/>
          <w:sz w:val="22"/>
          <w:szCs w:val="22"/>
        </w:rPr>
        <w:t>Município e por Lote,</w:t>
      </w:r>
    </w:p>
    <w:p w14:paraId="73A819B9" w14:textId="10661471" w:rsidR="00383B8F" w:rsidRDefault="00383B8F" w:rsidP="00FF27C4">
      <w:pPr>
        <w:pStyle w:val="PargrafodaLista"/>
        <w:numPr>
          <w:ilvl w:val="0"/>
          <w:numId w:val="52"/>
        </w:numPr>
        <w:spacing w:after="240" w:line="360" w:lineRule="auto"/>
        <w:jc w:val="both"/>
        <w:rPr>
          <w:rFonts w:ascii="Arial" w:hAnsi="Arial" w:cs="Arial"/>
          <w:sz w:val="22"/>
          <w:szCs w:val="22"/>
        </w:rPr>
      </w:pPr>
      <w:r>
        <w:rPr>
          <w:rFonts w:ascii="Arial" w:hAnsi="Arial" w:cs="Arial"/>
          <w:sz w:val="22"/>
          <w:szCs w:val="22"/>
        </w:rPr>
        <w:t>A</w:t>
      </w:r>
      <w:r w:rsidRPr="008F2929">
        <w:rPr>
          <w:rFonts w:ascii="Arial" w:hAnsi="Arial" w:cs="Arial"/>
          <w:sz w:val="22"/>
          <w:szCs w:val="22"/>
        </w:rPr>
        <w:t>presentar os estudos descritos neste Termo de Referência</w:t>
      </w:r>
      <w:r>
        <w:rPr>
          <w:rFonts w:ascii="Arial" w:hAnsi="Arial" w:cs="Arial"/>
          <w:sz w:val="22"/>
          <w:szCs w:val="22"/>
        </w:rPr>
        <w:t xml:space="preserve"> evidenciando</w:t>
      </w:r>
      <w:r w:rsidRPr="008F2929">
        <w:rPr>
          <w:rFonts w:ascii="Arial" w:hAnsi="Arial" w:cs="Arial"/>
          <w:sz w:val="22"/>
          <w:szCs w:val="22"/>
        </w:rPr>
        <w:t xml:space="preserve"> claramente a fonte das informações, bem como as premissas que fundame</w:t>
      </w:r>
      <w:r w:rsidR="00533ABD">
        <w:rPr>
          <w:rFonts w:ascii="Arial" w:hAnsi="Arial" w:cs="Arial"/>
          <w:sz w:val="22"/>
          <w:szCs w:val="22"/>
        </w:rPr>
        <w:t>ntam as conclusões em cada caso.</w:t>
      </w:r>
    </w:p>
    <w:p w14:paraId="13BD4BEE" w14:textId="493AA6D1" w:rsidR="00A401F2" w:rsidRDefault="00533ABD" w:rsidP="00A401F2">
      <w:pPr>
        <w:spacing w:after="240" w:line="360" w:lineRule="auto"/>
        <w:jc w:val="both"/>
        <w:rPr>
          <w:rFonts w:ascii="Arial" w:hAnsi="Arial" w:cs="Arial"/>
          <w:sz w:val="22"/>
          <w:szCs w:val="22"/>
        </w:rPr>
      </w:pPr>
      <w:r w:rsidRPr="005701DB">
        <w:rPr>
          <w:rFonts w:ascii="Arial" w:hAnsi="Arial" w:cs="Arial"/>
          <w:sz w:val="22"/>
          <w:szCs w:val="22"/>
        </w:rPr>
        <w:lastRenderedPageBreak/>
        <w:t>Além do destacado acima, deve-se levar em consideração:</w:t>
      </w:r>
    </w:p>
    <w:p w14:paraId="60169EBC" w14:textId="77777777" w:rsidR="00A401F2" w:rsidRPr="008F2929" w:rsidRDefault="00A401F2" w:rsidP="00533ABD">
      <w:pPr>
        <w:pStyle w:val="PargrafodaLista"/>
        <w:numPr>
          <w:ilvl w:val="0"/>
          <w:numId w:val="60"/>
        </w:numPr>
        <w:spacing w:after="240" w:line="360" w:lineRule="auto"/>
        <w:jc w:val="both"/>
        <w:rPr>
          <w:rFonts w:ascii="Arial" w:hAnsi="Arial" w:cs="Arial"/>
          <w:sz w:val="22"/>
          <w:szCs w:val="22"/>
        </w:rPr>
      </w:pPr>
      <w:r w:rsidRPr="008F2929">
        <w:rPr>
          <w:rFonts w:ascii="Arial" w:hAnsi="Arial" w:cs="Arial"/>
          <w:sz w:val="22"/>
          <w:szCs w:val="22"/>
        </w:rPr>
        <w:t>Para fins deste PMI, não há impedimento para que os participantes apresentem estudos, propostas, levantamentos, dados e elementos relacionados a outros serviços, desde que vinculados ao objeto da conce</w:t>
      </w:r>
      <w:r>
        <w:rPr>
          <w:rFonts w:ascii="Arial" w:hAnsi="Arial" w:cs="Arial"/>
          <w:sz w:val="22"/>
          <w:szCs w:val="22"/>
        </w:rPr>
        <w:t>ssão e devidamente justificados;</w:t>
      </w:r>
    </w:p>
    <w:p w14:paraId="5ED471C1" w14:textId="77777777" w:rsidR="00A401F2" w:rsidRPr="008F2929" w:rsidRDefault="00A401F2" w:rsidP="00533ABD">
      <w:pPr>
        <w:pStyle w:val="PargrafodaLista"/>
        <w:numPr>
          <w:ilvl w:val="0"/>
          <w:numId w:val="60"/>
        </w:numPr>
        <w:spacing w:after="240" w:line="360" w:lineRule="auto"/>
        <w:jc w:val="both"/>
        <w:rPr>
          <w:rFonts w:ascii="Arial" w:hAnsi="Arial" w:cs="Arial"/>
          <w:sz w:val="22"/>
          <w:szCs w:val="22"/>
        </w:rPr>
      </w:pPr>
      <w:r w:rsidRPr="008F2929">
        <w:rPr>
          <w:rFonts w:ascii="Arial" w:hAnsi="Arial" w:cs="Arial"/>
          <w:sz w:val="22"/>
          <w:szCs w:val="22"/>
        </w:rPr>
        <w:t>Caso os estudos atestem a necessidade de aumento no volume disponibilizado, avaliar as alternativas de recuperação de poços existentes, perfuração de novos poços, aproveitamento de mananciais de superfície, através de captações diretas com barragens de nível e finalmente a recuperação, reabilitação e modernização das unidades operacionais existentes na busca de sua capacidade nominal de origem. O CAPEX e o OPEX destas ações devem ser considerados na viabilidade final do projeto;</w:t>
      </w:r>
    </w:p>
    <w:p w14:paraId="171CE2B1" w14:textId="77777777" w:rsidR="00A401F2" w:rsidRDefault="00A401F2" w:rsidP="00533ABD">
      <w:pPr>
        <w:pStyle w:val="PargrafodaLista"/>
        <w:numPr>
          <w:ilvl w:val="0"/>
          <w:numId w:val="60"/>
        </w:numPr>
        <w:spacing w:after="240" w:line="360" w:lineRule="auto"/>
        <w:jc w:val="both"/>
        <w:rPr>
          <w:rFonts w:ascii="Arial" w:hAnsi="Arial" w:cs="Arial"/>
          <w:sz w:val="22"/>
          <w:szCs w:val="22"/>
        </w:rPr>
      </w:pPr>
      <w:r w:rsidRPr="008F2929">
        <w:rPr>
          <w:rFonts w:ascii="Arial" w:hAnsi="Arial" w:cs="Arial"/>
          <w:sz w:val="22"/>
          <w:szCs w:val="22"/>
        </w:rPr>
        <w:t>É de inteira responsabilidade das empresas AUTORIZADAS subsidiar-se de informações atualizadas quanto à história, geografia, hidrografia, geologia e geomorfologia, relevo e vegetação, clima, ecologia e meio ambiente, demografia, economia, indicadores socioeconômicos, política, estrutura urbana, saúde, educação, habitação, transporte e cultura dos municípios envolvidos nos estudos.</w:t>
      </w:r>
    </w:p>
    <w:p w14:paraId="6A1E77AA" w14:textId="77777777" w:rsidR="00533ABD" w:rsidRPr="008F2929" w:rsidRDefault="00533ABD" w:rsidP="00533ABD">
      <w:pPr>
        <w:pStyle w:val="PargrafodaLista"/>
        <w:spacing w:after="240" w:line="360" w:lineRule="auto"/>
        <w:jc w:val="both"/>
        <w:rPr>
          <w:rFonts w:ascii="Arial" w:hAnsi="Arial" w:cs="Arial"/>
          <w:sz w:val="22"/>
          <w:szCs w:val="22"/>
        </w:rPr>
      </w:pPr>
    </w:p>
    <w:p w14:paraId="1E382BF2" w14:textId="0C6BC68C" w:rsidR="00A00052" w:rsidRPr="00FA5788" w:rsidRDefault="00A43B20" w:rsidP="00722F3B">
      <w:pPr>
        <w:pStyle w:val="Ttulo1"/>
      </w:pPr>
      <w:bookmarkStart w:id="5" w:name="_Toc49869621"/>
      <w:r>
        <w:t>APRESENTAÇÃO DOS ESTUDOS</w:t>
      </w:r>
      <w:bookmarkEnd w:id="5"/>
    </w:p>
    <w:p w14:paraId="6BFAA453" w14:textId="12F9F87C" w:rsidR="00A00052" w:rsidRPr="00FA5788" w:rsidRDefault="00B45D4B" w:rsidP="00936DCF">
      <w:pPr>
        <w:pBdr>
          <w:top w:val="none" w:sz="0" w:space="0" w:color="000000"/>
          <w:left w:val="none" w:sz="0" w:space="0" w:color="000000"/>
          <w:bottom w:val="none" w:sz="0" w:space="0" w:color="000000"/>
          <w:right w:val="none" w:sz="0" w:space="0" w:color="000000"/>
        </w:pBdr>
        <w:suppressAutoHyphens/>
        <w:spacing w:after="240" w:line="360" w:lineRule="auto"/>
        <w:jc w:val="both"/>
        <w:rPr>
          <w:rFonts w:ascii="Arial" w:hAnsi="Arial" w:cs="Arial"/>
          <w:sz w:val="22"/>
          <w:szCs w:val="22"/>
        </w:rPr>
      </w:pPr>
      <w:r>
        <w:rPr>
          <w:rFonts w:ascii="Arial" w:hAnsi="Arial" w:cs="Arial"/>
          <w:sz w:val="22"/>
          <w:szCs w:val="22"/>
        </w:rPr>
        <w:t xml:space="preserve">As empresas AUTORIZADAS </w:t>
      </w:r>
      <w:r w:rsidR="00A00052" w:rsidRPr="00FA5788">
        <w:rPr>
          <w:rFonts w:ascii="Arial" w:hAnsi="Arial" w:cs="Arial"/>
          <w:sz w:val="22"/>
          <w:szCs w:val="22"/>
        </w:rPr>
        <w:t xml:space="preserve">deverão apresentar os </w:t>
      </w:r>
      <w:r>
        <w:rPr>
          <w:rFonts w:ascii="Arial" w:hAnsi="Arial" w:cs="Arial"/>
          <w:sz w:val="22"/>
          <w:szCs w:val="22"/>
        </w:rPr>
        <w:t>e</w:t>
      </w:r>
      <w:r w:rsidR="00A00052" w:rsidRPr="00FA5788">
        <w:rPr>
          <w:rFonts w:ascii="Arial" w:hAnsi="Arial" w:cs="Arial"/>
          <w:sz w:val="22"/>
          <w:szCs w:val="22"/>
        </w:rPr>
        <w:t>studos de acordo com a distribuição a seguir:</w:t>
      </w:r>
    </w:p>
    <w:p w14:paraId="69980F5C" w14:textId="77777777" w:rsidR="00B449AD" w:rsidRPr="00FA5788" w:rsidRDefault="00B449AD" w:rsidP="00FF27C4">
      <w:pPr>
        <w:pStyle w:val="PargrafodaLista"/>
        <w:numPr>
          <w:ilvl w:val="0"/>
          <w:numId w:val="54"/>
        </w:numPr>
        <w:spacing w:after="240" w:line="360" w:lineRule="auto"/>
        <w:jc w:val="both"/>
        <w:rPr>
          <w:rFonts w:ascii="Arial" w:hAnsi="Arial" w:cs="Arial"/>
          <w:sz w:val="22"/>
          <w:szCs w:val="22"/>
        </w:rPr>
      </w:pPr>
      <w:r>
        <w:rPr>
          <w:rFonts w:ascii="Arial" w:hAnsi="Arial" w:cs="Arial"/>
          <w:sz w:val="22"/>
          <w:szCs w:val="22"/>
        </w:rPr>
        <w:t>CADERNO I – Estudos Técnicos</w:t>
      </w:r>
    </w:p>
    <w:p w14:paraId="09922E77" w14:textId="77777777" w:rsidR="00B449AD" w:rsidRPr="00FA5788" w:rsidRDefault="00B449AD" w:rsidP="00FF27C4">
      <w:pPr>
        <w:pStyle w:val="PargrafodaLista"/>
        <w:numPr>
          <w:ilvl w:val="0"/>
          <w:numId w:val="54"/>
        </w:numPr>
        <w:spacing w:after="240" w:line="360" w:lineRule="auto"/>
        <w:jc w:val="both"/>
        <w:rPr>
          <w:rFonts w:ascii="Arial" w:hAnsi="Arial" w:cs="Arial"/>
          <w:sz w:val="22"/>
          <w:szCs w:val="22"/>
        </w:rPr>
      </w:pPr>
      <w:r w:rsidRPr="00FA5788">
        <w:rPr>
          <w:rFonts w:ascii="Arial" w:hAnsi="Arial" w:cs="Arial"/>
          <w:sz w:val="22"/>
          <w:szCs w:val="22"/>
        </w:rPr>
        <w:t xml:space="preserve">CADERNO </w:t>
      </w:r>
      <w:r>
        <w:rPr>
          <w:rFonts w:ascii="Arial" w:hAnsi="Arial" w:cs="Arial"/>
          <w:sz w:val="22"/>
          <w:szCs w:val="22"/>
        </w:rPr>
        <w:t>II</w:t>
      </w:r>
      <w:r w:rsidRPr="00FA5788">
        <w:rPr>
          <w:rFonts w:ascii="Arial" w:hAnsi="Arial" w:cs="Arial"/>
          <w:sz w:val="22"/>
          <w:szCs w:val="22"/>
        </w:rPr>
        <w:t xml:space="preserve"> – Estudos Econômico-</w:t>
      </w:r>
      <w:r>
        <w:rPr>
          <w:rFonts w:ascii="Arial" w:hAnsi="Arial" w:cs="Arial"/>
          <w:sz w:val="22"/>
          <w:szCs w:val="22"/>
        </w:rPr>
        <w:t>F</w:t>
      </w:r>
      <w:r w:rsidRPr="00FA5788">
        <w:rPr>
          <w:rFonts w:ascii="Arial" w:hAnsi="Arial" w:cs="Arial"/>
          <w:sz w:val="22"/>
          <w:szCs w:val="22"/>
        </w:rPr>
        <w:t>inanceiros;</w:t>
      </w:r>
    </w:p>
    <w:p w14:paraId="480D503D" w14:textId="77777777" w:rsidR="00B449AD" w:rsidRDefault="00B449AD" w:rsidP="00FF27C4">
      <w:pPr>
        <w:pStyle w:val="PargrafodaLista"/>
        <w:numPr>
          <w:ilvl w:val="0"/>
          <w:numId w:val="54"/>
        </w:numPr>
        <w:spacing w:after="240" w:line="360" w:lineRule="auto"/>
        <w:jc w:val="both"/>
        <w:rPr>
          <w:rFonts w:ascii="Arial" w:hAnsi="Arial" w:cs="Arial"/>
          <w:sz w:val="22"/>
          <w:szCs w:val="22"/>
        </w:rPr>
      </w:pPr>
      <w:r w:rsidRPr="00FA5788">
        <w:rPr>
          <w:rFonts w:ascii="Arial" w:hAnsi="Arial" w:cs="Arial"/>
          <w:sz w:val="22"/>
          <w:szCs w:val="22"/>
        </w:rPr>
        <w:t xml:space="preserve">CADERNO </w:t>
      </w:r>
      <w:r>
        <w:rPr>
          <w:rFonts w:ascii="Arial" w:hAnsi="Arial" w:cs="Arial"/>
          <w:sz w:val="22"/>
          <w:szCs w:val="22"/>
        </w:rPr>
        <w:t>III</w:t>
      </w:r>
      <w:r w:rsidRPr="00FA5788">
        <w:rPr>
          <w:rFonts w:ascii="Arial" w:hAnsi="Arial" w:cs="Arial"/>
          <w:sz w:val="22"/>
          <w:szCs w:val="22"/>
        </w:rPr>
        <w:t xml:space="preserve"> – Estudos Jurídicos;</w:t>
      </w:r>
    </w:p>
    <w:p w14:paraId="41CC192A" w14:textId="5180482C" w:rsidR="00B449AD" w:rsidRDefault="00B449AD" w:rsidP="00B86866">
      <w:pPr>
        <w:pStyle w:val="PargrafodaLista"/>
        <w:numPr>
          <w:ilvl w:val="0"/>
          <w:numId w:val="54"/>
        </w:numPr>
        <w:spacing w:after="240" w:line="360" w:lineRule="auto"/>
        <w:jc w:val="both"/>
        <w:rPr>
          <w:rFonts w:ascii="Arial" w:hAnsi="Arial" w:cs="Arial"/>
          <w:sz w:val="22"/>
          <w:szCs w:val="22"/>
        </w:rPr>
      </w:pPr>
      <w:r w:rsidRPr="00FA5788">
        <w:rPr>
          <w:rFonts w:ascii="Arial" w:hAnsi="Arial" w:cs="Arial"/>
          <w:sz w:val="22"/>
          <w:szCs w:val="22"/>
        </w:rPr>
        <w:t xml:space="preserve">CADERNO </w:t>
      </w:r>
      <w:r>
        <w:rPr>
          <w:rFonts w:ascii="Arial" w:hAnsi="Arial" w:cs="Arial"/>
          <w:sz w:val="22"/>
          <w:szCs w:val="22"/>
        </w:rPr>
        <w:t>I</w:t>
      </w:r>
      <w:r w:rsidRPr="00FA5788">
        <w:rPr>
          <w:rFonts w:ascii="Arial" w:hAnsi="Arial" w:cs="Arial"/>
          <w:sz w:val="22"/>
          <w:szCs w:val="22"/>
        </w:rPr>
        <w:t xml:space="preserve">V – </w:t>
      </w:r>
      <w:r w:rsidR="00B86866" w:rsidRPr="00B86866">
        <w:rPr>
          <w:rFonts w:ascii="Arial" w:hAnsi="Arial" w:cs="Arial"/>
          <w:sz w:val="22"/>
          <w:szCs w:val="22"/>
        </w:rPr>
        <w:t>Termos de Responsabilidade</w:t>
      </w:r>
      <w:r w:rsidR="00533ABD">
        <w:rPr>
          <w:rFonts w:ascii="Arial" w:hAnsi="Arial" w:cs="Arial"/>
          <w:sz w:val="22"/>
          <w:szCs w:val="22"/>
        </w:rPr>
        <w:t>.</w:t>
      </w:r>
    </w:p>
    <w:p w14:paraId="4DEE3467" w14:textId="77777777" w:rsidR="00B449AD" w:rsidRDefault="00B449AD" w:rsidP="00B449AD">
      <w:pPr>
        <w:spacing w:after="240" w:line="360" w:lineRule="auto"/>
        <w:jc w:val="both"/>
        <w:rPr>
          <w:rFonts w:ascii="Arial" w:hAnsi="Arial" w:cs="Arial"/>
          <w:sz w:val="22"/>
          <w:szCs w:val="22"/>
        </w:rPr>
      </w:pPr>
      <w:r>
        <w:rPr>
          <w:rFonts w:ascii="Arial" w:hAnsi="Arial" w:cs="Arial"/>
          <w:sz w:val="22"/>
          <w:szCs w:val="22"/>
        </w:rPr>
        <w:t>Nas próximas seções deste Capítulo serão apresentadas as especificações do conteúdo mínimo obrigatório de cada caderno supracitado.</w:t>
      </w:r>
    </w:p>
    <w:p w14:paraId="494B034E" w14:textId="4D343D42" w:rsidR="00A00052" w:rsidRPr="00722F3B" w:rsidRDefault="000305C7" w:rsidP="00685614">
      <w:pPr>
        <w:pStyle w:val="Ttulo2"/>
        <w:spacing w:before="0"/>
      </w:pPr>
      <w:bookmarkStart w:id="6" w:name="_Toc49869622"/>
      <w:r>
        <w:t xml:space="preserve">CADERNO I – </w:t>
      </w:r>
      <w:r w:rsidR="00B449AD">
        <w:t>Estudos Técnicos</w:t>
      </w:r>
      <w:bookmarkEnd w:id="6"/>
    </w:p>
    <w:p w14:paraId="57381F98" w14:textId="77777777" w:rsidR="00B449AD" w:rsidRPr="00722F3B" w:rsidRDefault="00B449AD" w:rsidP="00B449AD">
      <w:pPr>
        <w:spacing w:after="240" w:line="360" w:lineRule="auto"/>
        <w:jc w:val="both"/>
        <w:rPr>
          <w:rFonts w:ascii="Arial" w:hAnsi="Arial" w:cs="Arial"/>
          <w:sz w:val="22"/>
          <w:szCs w:val="22"/>
        </w:rPr>
      </w:pPr>
      <w:r w:rsidRPr="00722F3B">
        <w:rPr>
          <w:rFonts w:ascii="Arial" w:hAnsi="Arial" w:cs="Arial"/>
          <w:sz w:val="22"/>
          <w:szCs w:val="22"/>
        </w:rPr>
        <w:t xml:space="preserve">Os Estudos </w:t>
      </w:r>
      <w:r>
        <w:rPr>
          <w:rFonts w:ascii="Arial" w:hAnsi="Arial" w:cs="Arial"/>
          <w:sz w:val="22"/>
          <w:szCs w:val="22"/>
        </w:rPr>
        <w:t xml:space="preserve">Técnicos </w:t>
      </w:r>
      <w:r w:rsidRPr="00722F3B">
        <w:rPr>
          <w:rFonts w:ascii="Arial" w:hAnsi="Arial" w:cs="Arial"/>
          <w:sz w:val="22"/>
          <w:szCs w:val="22"/>
        </w:rPr>
        <w:t>deverão abranger, mas não se limitar, ao seguinte:</w:t>
      </w:r>
    </w:p>
    <w:p w14:paraId="0C857688" w14:textId="20E5C1E1" w:rsidR="002D7962" w:rsidRDefault="002D7962" w:rsidP="00FF27C4">
      <w:pPr>
        <w:pStyle w:val="PargrafodaLista"/>
        <w:numPr>
          <w:ilvl w:val="0"/>
          <w:numId w:val="26"/>
        </w:numPr>
        <w:spacing w:after="240" w:line="360" w:lineRule="auto"/>
        <w:jc w:val="both"/>
        <w:rPr>
          <w:rFonts w:ascii="Arial" w:hAnsi="Arial" w:cs="Arial"/>
          <w:sz w:val="22"/>
          <w:szCs w:val="22"/>
        </w:rPr>
      </w:pPr>
      <w:r>
        <w:rPr>
          <w:rFonts w:ascii="Arial" w:hAnsi="Arial" w:cs="Arial"/>
          <w:sz w:val="22"/>
          <w:szCs w:val="22"/>
        </w:rPr>
        <w:lastRenderedPageBreak/>
        <w:t>Diagnóstico da Situação Atual dos Sistemas de Abastecimento;</w:t>
      </w:r>
    </w:p>
    <w:p w14:paraId="3A7E789C" w14:textId="6A9023F8" w:rsidR="002D7962" w:rsidRDefault="002D7962" w:rsidP="00FF27C4">
      <w:pPr>
        <w:pStyle w:val="PargrafodaLista"/>
        <w:numPr>
          <w:ilvl w:val="0"/>
          <w:numId w:val="26"/>
        </w:numPr>
        <w:spacing w:after="240" w:line="360" w:lineRule="auto"/>
        <w:jc w:val="both"/>
        <w:rPr>
          <w:rFonts w:ascii="Arial" w:hAnsi="Arial" w:cs="Arial"/>
          <w:sz w:val="22"/>
          <w:szCs w:val="22"/>
        </w:rPr>
      </w:pPr>
      <w:r>
        <w:rPr>
          <w:rFonts w:ascii="Arial" w:hAnsi="Arial" w:cs="Arial"/>
          <w:sz w:val="22"/>
          <w:szCs w:val="22"/>
        </w:rPr>
        <w:t>Simulação Hidráulica dos Sistemas de Abastecimento;</w:t>
      </w:r>
    </w:p>
    <w:p w14:paraId="77A22E17" w14:textId="402FFC6F" w:rsidR="002D7962" w:rsidRPr="002D7962" w:rsidRDefault="002D7962" w:rsidP="00FF27C4">
      <w:pPr>
        <w:pStyle w:val="PargrafodaLista"/>
        <w:numPr>
          <w:ilvl w:val="0"/>
          <w:numId w:val="26"/>
        </w:numPr>
        <w:spacing w:after="240" w:line="360" w:lineRule="auto"/>
        <w:jc w:val="both"/>
        <w:rPr>
          <w:rFonts w:ascii="Arial" w:hAnsi="Arial" w:cs="Arial"/>
          <w:sz w:val="22"/>
          <w:szCs w:val="22"/>
        </w:rPr>
      </w:pPr>
      <w:r>
        <w:rPr>
          <w:rFonts w:ascii="Arial" w:hAnsi="Arial" w:cs="Arial"/>
          <w:sz w:val="22"/>
          <w:szCs w:val="22"/>
        </w:rPr>
        <w:t>Elaboração dos Balanços Hídricos;</w:t>
      </w:r>
    </w:p>
    <w:p w14:paraId="4A9DB359" w14:textId="77777777" w:rsidR="00B449AD" w:rsidRDefault="00B449AD" w:rsidP="00FF27C4">
      <w:pPr>
        <w:pStyle w:val="PargrafodaLista"/>
        <w:numPr>
          <w:ilvl w:val="0"/>
          <w:numId w:val="26"/>
        </w:numPr>
        <w:spacing w:after="240" w:line="360" w:lineRule="auto"/>
        <w:jc w:val="both"/>
        <w:rPr>
          <w:rFonts w:ascii="Arial" w:hAnsi="Arial" w:cs="Arial"/>
          <w:sz w:val="22"/>
          <w:szCs w:val="22"/>
        </w:rPr>
      </w:pPr>
      <w:r>
        <w:rPr>
          <w:rFonts w:ascii="Arial" w:hAnsi="Arial" w:cs="Arial"/>
          <w:sz w:val="22"/>
          <w:szCs w:val="22"/>
        </w:rPr>
        <w:t>Levantamento do CAPEX;</w:t>
      </w:r>
    </w:p>
    <w:p w14:paraId="1EF62FAE" w14:textId="77777777" w:rsidR="00B449AD" w:rsidRDefault="00B449AD" w:rsidP="00FF27C4">
      <w:pPr>
        <w:pStyle w:val="PargrafodaLista"/>
        <w:numPr>
          <w:ilvl w:val="0"/>
          <w:numId w:val="26"/>
        </w:numPr>
        <w:spacing w:after="240" w:line="360" w:lineRule="auto"/>
        <w:jc w:val="both"/>
        <w:rPr>
          <w:rFonts w:ascii="Arial" w:hAnsi="Arial" w:cs="Arial"/>
          <w:sz w:val="22"/>
          <w:szCs w:val="22"/>
        </w:rPr>
      </w:pPr>
      <w:r>
        <w:rPr>
          <w:rFonts w:ascii="Arial" w:hAnsi="Arial" w:cs="Arial"/>
          <w:sz w:val="22"/>
          <w:szCs w:val="22"/>
        </w:rPr>
        <w:t>Levantamento do OPEX;</w:t>
      </w:r>
    </w:p>
    <w:p w14:paraId="658FF196" w14:textId="77777777" w:rsidR="00B449AD" w:rsidRDefault="00B449AD" w:rsidP="00FF27C4">
      <w:pPr>
        <w:pStyle w:val="PargrafodaLista"/>
        <w:numPr>
          <w:ilvl w:val="0"/>
          <w:numId w:val="26"/>
        </w:numPr>
        <w:spacing w:after="240" w:line="360" w:lineRule="auto"/>
        <w:jc w:val="both"/>
        <w:rPr>
          <w:rFonts w:ascii="Arial" w:hAnsi="Arial" w:cs="Arial"/>
          <w:sz w:val="22"/>
          <w:szCs w:val="22"/>
        </w:rPr>
      </w:pPr>
      <w:r>
        <w:rPr>
          <w:rFonts w:ascii="Arial" w:hAnsi="Arial" w:cs="Arial"/>
          <w:sz w:val="22"/>
          <w:szCs w:val="22"/>
        </w:rPr>
        <w:t>Definição da Priorização</w:t>
      </w:r>
      <w:r w:rsidRPr="00484321">
        <w:rPr>
          <w:rFonts w:ascii="Arial" w:hAnsi="Arial" w:cs="Arial"/>
          <w:sz w:val="22"/>
          <w:szCs w:val="22"/>
        </w:rPr>
        <w:t xml:space="preserve"> (hierarquização das </w:t>
      </w:r>
      <w:r>
        <w:rPr>
          <w:rFonts w:ascii="Arial" w:hAnsi="Arial" w:cs="Arial"/>
          <w:sz w:val="22"/>
          <w:szCs w:val="22"/>
        </w:rPr>
        <w:t xml:space="preserve">áreas e </w:t>
      </w:r>
      <w:r w:rsidRPr="00484321">
        <w:rPr>
          <w:rFonts w:ascii="Arial" w:hAnsi="Arial" w:cs="Arial"/>
          <w:sz w:val="22"/>
          <w:szCs w:val="22"/>
        </w:rPr>
        <w:t>ações)</w:t>
      </w:r>
      <w:r>
        <w:rPr>
          <w:rFonts w:ascii="Arial" w:hAnsi="Arial" w:cs="Arial"/>
          <w:sz w:val="22"/>
          <w:szCs w:val="22"/>
        </w:rPr>
        <w:t>.</w:t>
      </w:r>
    </w:p>
    <w:p w14:paraId="3BC73618" w14:textId="3F233521" w:rsidR="00B449AD" w:rsidRDefault="00B449AD" w:rsidP="002A56D0">
      <w:pPr>
        <w:pStyle w:val="Ttulo3"/>
        <w:spacing w:before="240" w:after="240"/>
        <w:ind w:left="709"/>
      </w:pPr>
      <w:bookmarkStart w:id="7" w:name="_Toc49117930"/>
      <w:bookmarkStart w:id="8" w:name="_Toc49869623"/>
      <w:r>
        <w:t>Diagnóstico da situação atual dos Sistemas de Abastecimento</w:t>
      </w:r>
      <w:bookmarkEnd w:id="7"/>
      <w:bookmarkEnd w:id="8"/>
    </w:p>
    <w:p w14:paraId="7FFFA717" w14:textId="77777777" w:rsidR="00B449AD" w:rsidRPr="00D229C3" w:rsidRDefault="00B449AD" w:rsidP="00B449AD">
      <w:pPr>
        <w:spacing w:after="240" w:line="360" w:lineRule="auto"/>
        <w:jc w:val="both"/>
        <w:rPr>
          <w:rFonts w:ascii="Arial" w:hAnsi="Arial" w:cs="Arial"/>
          <w:sz w:val="22"/>
          <w:szCs w:val="22"/>
        </w:rPr>
      </w:pPr>
      <w:r>
        <w:rPr>
          <w:rFonts w:ascii="Arial" w:hAnsi="Arial" w:cs="Arial"/>
          <w:sz w:val="22"/>
          <w:szCs w:val="22"/>
        </w:rPr>
        <w:t xml:space="preserve">As empresas AUTORIZADAS </w:t>
      </w:r>
      <w:r w:rsidRPr="00D229C3">
        <w:rPr>
          <w:rFonts w:ascii="Arial" w:hAnsi="Arial" w:cs="Arial"/>
          <w:sz w:val="22"/>
          <w:szCs w:val="22"/>
        </w:rPr>
        <w:t>dever</w:t>
      </w:r>
      <w:r>
        <w:rPr>
          <w:rFonts w:ascii="Arial" w:hAnsi="Arial" w:cs="Arial"/>
          <w:sz w:val="22"/>
          <w:szCs w:val="22"/>
        </w:rPr>
        <w:t>ão</w:t>
      </w:r>
      <w:r w:rsidRPr="00D229C3">
        <w:rPr>
          <w:rFonts w:ascii="Arial" w:hAnsi="Arial" w:cs="Arial"/>
          <w:sz w:val="22"/>
          <w:szCs w:val="22"/>
        </w:rPr>
        <w:t xml:space="preserve"> realizar um amplo diagnóstico da rede de distribuição de água com o objetivo de estabelecer uma base de dados inicial detalhada e confiável o suficiente para o desenvolvimento </w:t>
      </w:r>
      <w:r>
        <w:rPr>
          <w:rFonts w:ascii="Arial" w:hAnsi="Arial" w:cs="Arial"/>
          <w:sz w:val="22"/>
          <w:szCs w:val="22"/>
        </w:rPr>
        <w:t>dos estudos</w:t>
      </w:r>
      <w:r w:rsidRPr="00D229C3">
        <w:rPr>
          <w:rFonts w:ascii="Arial" w:hAnsi="Arial" w:cs="Arial"/>
          <w:sz w:val="22"/>
          <w:szCs w:val="22"/>
        </w:rPr>
        <w:t>.</w:t>
      </w:r>
    </w:p>
    <w:p w14:paraId="0DBA2607" w14:textId="77777777" w:rsidR="00B449AD" w:rsidRPr="00D229C3" w:rsidRDefault="00B449AD" w:rsidP="00B449AD">
      <w:pPr>
        <w:spacing w:after="240" w:line="360" w:lineRule="auto"/>
        <w:jc w:val="both"/>
        <w:rPr>
          <w:rFonts w:ascii="Arial" w:hAnsi="Arial" w:cs="Arial"/>
          <w:sz w:val="22"/>
          <w:szCs w:val="22"/>
        </w:rPr>
      </w:pPr>
      <w:r w:rsidRPr="00D229C3">
        <w:rPr>
          <w:rFonts w:ascii="Arial" w:hAnsi="Arial" w:cs="Arial"/>
          <w:sz w:val="22"/>
          <w:szCs w:val="22"/>
        </w:rPr>
        <w:t xml:space="preserve">Para tanto, </w:t>
      </w:r>
      <w:r>
        <w:rPr>
          <w:rFonts w:ascii="Arial" w:hAnsi="Arial" w:cs="Arial"/>
          <w:sz w:val="22"/>
          <w:szCs w:val="22"/>
        </w:rPr>
        <w:t xml:space="preserve">as empresas AUTORIZADAS </w:t>
      </w:r>
      <w:r w:rsidRPr="00D229C3">
        <w:rPr>
          <w:rFonts w:ascii="Arial" w:hAnsi="Arial" w:cs="Arial"/>
          <w:sz w:val="22"/>
          <w:szCs w:val="22"/>
        </w:rPr>
        <w:t>dever</w:t>
      </w:r>
      <w:r>
        <w:rPr>
          <w:rFonts w:ascii="Arial" w:hAnsi="Arial" w:cs="Arial"/>
          <w:sz w:val="22"/>
          <w:szCs w:val="22"/>
        </w:rPr>
        <w:t>ão</w:t>
      </w:r>
      <w:r w:rsidRPr="00D229C3">
        <w:rPr>
          <w:rFonts w:ascii="Arial" w:hAnsi="Arial" w:cs="Arial"/>
          <w:sz w:val="22"/>
          <w:szCs w:val="22"/>
        </w:rPr>
        <w:t xml:space="preserve"> realizar o levantamento, análise, consistência e processamento dos dados, seguindo, mas sem se restringir, as diretrizes constantes nas próximas seções.</w:t>
      </w:r>
    </w:p>
    <w:p w14:paraId="2EF7CAD1" w14:textId="77777777" w:rsidR="00B449AD" w:rsidRPr="00D229C3" w:rsidRDefault="00B449AD" w:rsidP="00FF27C4">
      <w:pPr>
        <w:numPr>
          <w:ilvl w:val="0"/>
          <w:numId w:val="27"/>
        </w:numPr>
        <w:spacing w:after="240" w:line="360" w:lineRule="auto"/>
        <w:jc w:val="both"/>
        <w:rPr>
          <w:rFonts w:ascii="Arial" w:hAnsi="Arial" w:cs="Arial"/>
          <w:b/>
          <w:sz w:val="22"/>
          <w:szCs w:val="22"/>
        </w:rPr>
      </w:pPr>
      <w:r w:rsidRPr="00D229C3">
        <w:rPr>
          <w:rFonts w:ascii="Arial" w:hAnsi="Arial" w:cs="Arial"/>
          <w:b/>
          <w:sz w:val="22"/>
          <w:szCs w:val="22"/>
        </w:rPr>
        <w:t>Diagnóstico do Cadastro Técnico</w:t>
      </w:r>
    </w:p>
    <w:p w14:paraId="732C8598" w14:textId="77777777" w:rsidR="00B449AD" w:rsidRPr="00D229C3" w:rsidRDefault="00B449AD" w:rsidP="00B449AD">
      <w:pPr>
        <w:spacing w:after="240" w:line="360" w:lineRule="auto"/>
        <w:jc w:val="both"/>
        <w:rPr>
          <w:rFonts w:ascii="Arial" w:hAnsi="Arial" w:cs="Arial"/>
          <w:sz w:val="22"/>
          <w:szCs w:val="22"/>
        </w:rPr>
      </w:pPr>
      <w:r w:rsidRPr="00D229C3">
        <w:rPr>
          <w:rFonts w:ascii="Arial" w:hAnsi="Arial" w:cs="Arial"/>
          <w:sz w:val="22"/>
          <w:szCs w:val="22"/>
        </w:rPr>
        <w:t xml:space="preserve">Entende-se como o levantamento </w:t>
      </w:r>
      <w:proofErr w:type="spellStart"/>
      <w:r w:rsidRPr="00D229C3">
        <w:rPr>
          <w:rFonts w:ascii="Arial" w:hAnsi="Arial" w:cs="Arial"/>
          <w:sz w:val="22"/>
          <w:szCs w:val="22"/>
        </w:rPr>
        <w:t>georreferenciado</w:t>
      </w:r>
      <w:proofErr w:type="spellEnd"/>
      <w:r w:rsidRPr="00D229C3">
        <w:rPr>
          <w:rFonts w:ascii="Arial" w:hAnsi="Arial" w:cs="Arial"/>
          <w:sz w:val="22"/>
          <w:szCs w:val="22"/>
        </w:rPr>
        <w:t xml:space="preserve"> dos elementos existentes que compõem o sistema em estudo. Para tanto, deverão ser desenvolvidas as seguintes atividades:</w:t>
      </w:r>
    </w:p>
    <w:p w14:paraId="0E0E17FA" w14:textId="77777777" w:rsidR="00B449AD" w:rsidRPr="00D229C3" w:rsidRDefault="00B449AD" w:rsidP="00FF27C4">
      <w:pPr>
        <w:pStyle w:val="PargrafodaLista"/>
        <w:numPr>
          <w:ilvl w:val="0"/>
          <w:numId w:val="55"/>
        </w:numPr>
        <w:spacing w:after="240" w:line="360" w:lineRule="auto"/>
        <w:jc w:val="both"/>
        <w:rPr>
          <w:rFonts w:ascii="Arial" w:hAnsi="Arial" w:cs="Arial"/>
          <w:sz w:val="22"/>
          <w:szCs w:val="22"/>
        </w:rPr>
      </w:pPr>
      <w:r w:rsidRPr="00D229C3">
        <w:rPr>
          <w:rFonts w:ascii="Arial" w:hAnsi="Arial" w:cs="Arial"/>
          <w:sz w:val="22"/>
          <w:szCs w:val="22"/>
        </w:rPr>
        <w:t>Coleta no sistema SIG da COMPESA (GISCOMP) e em outras bases de dados, quando as redes ainda não estiverem cadastradas no ambiente SIG, dos elementos existentes que compõem o sistema em estudo, considerando materiais, unidades operacionais, equipamentos e respectivas especificações técnicas destes que permitam os devidos detalhamentos.</w:t>
      </w:r>
    </w:p>
    <w:p w14:paraId="4DBA79C2" w14:textId="77777777" w:rsidR="00B449AD" w:rsidRPr="00D229C3" w:rsidRDefault="00B449AD" w:rsidP="00FF27C4">
      <w:pPr>
        <w:pStyle w:val="PargrafodaLista"/>
        <w:numPr>
          <w:ilvl w:val="0"/>
          <w:numId w:val="55"/>
        </w:numPr>
        <w:spacing w:after="240" w:line="360" w:lineRule="auto"/>
        <w:jc w:val="both"/>
        <w:rPr>
          <w:rFonts w:ascii="Arial" w:hAnsi="Arial" w:cs="Arial"/>
          <w:sz w:val="22"/>
          <w:szCs w:val="22"/>
        </w:rPr>
      </w:pPr>
      <w:r w:rsidRPr="00D229C3">
        <w:rPr>
          <w:rFonts w:ascii="Arial" w:hAnsi="Arial" w:cs="Arial"/>
          <w:sz w:val="22"/>
          <w:szCs w:val="22"/>
        </w:rPr>
        <w:t>Diagnóstico do estado atual do cadastro técnico das redes de distribuição, com sugestões e recomendações para adequação e melhoria.</w:t>
      </w:r>
    </w:p>
    <w:p w14:paraId="05DDDA34" w14:textId="77777777" w:rsidR="00B449AD" w:rsidRPr="00D229C3" w:rsidRDefault="00B449AD" w:rsidP="00FF27C4">
      <w:pPr>
        <w:numPr>
          <w:ilvl w:val="0"/>
          <w:numId w:val="27"/>
        </w:numPr>
        <w:spacing w:after="240" w:line="360" w:lineRule="auto"/>
        <w:jc w:val="both"/>
        <w:rPr>
          <w:rFonts w:ascii="Arial" w:hAnsi="Arial" w:cs="Arial"/>
          <w:b/>
          <w:sz w:val="22"/>
          <w:szCs w:val="22"/>
        </w:rPr>
      </w:pPr>
      <w:r w:rsidRPr="00D229C3">
        <w:rPr>
          <w:rFonts w:ascii="Arial" w:hAnsi="Arial" w:cs="Arial"/>
          <w:b/>
          <w:sz w:val="22"/>
          <w:szCs w:val="22"/>
        </w:rPr>
        <w:t>Diagnóstico do Estado Atual das Tubulações</w:t>
      </w:r>
    </w:p>
    <w:p w14:paraId="2B089E63" w14:textId="77777777" w:rsidR="00B449AD" w:rsidRPr="00D229C3" w:rsidRDefault="00B449AD" w:rsidP="00B449AD">
      <w:pPr>
        <w:spacing w:after="240" w:line="360" w:lineRule="auto"/>
        <w:jc w:val="both"/>
        <w:rPr>
          <w:rFonts w:ascii="Arial" w:hAnsi="Arial" w:cs="Arial"/>
          <w:sz w:val="22"/>
          <w:szCs w:val="22"/>
        </w:rPr>
      </w:pPr>
      <w:r w:rsidRPr="00D229C3">
        <w:rPr>
          <w:rFonts w:ascii="Arial" w:hAnsi="Arial" w:cs="Arial"/>
          <w:sz w:val="22"/>
          <w:szCs w:val="22"/>
        </w:rPr>
        <w:t xml:space="preserve">Com base nas informações do cadastro técnico, descritas no item anterior, e em levantamentos em campo, deverão ser coletadas informações referentes ao estado atual da rede de distribuição de água </w:t>
      </w:r>
      <w:r>
        <w:rPr>
          <w:rFonts w:ascii="Arial" w:hAnsi="Arial" w:cs="Arial"/>
          <w:sz w:val="22"/>
          <w:szCs w:val="22"/>
        </w:rPr>
        <w:t>na área de estudo</w:t>
      </w:r>
      <w:r w:rsidRPr="00D229C3">
        <w:rPr>
          <w:rFonts w:ascii="Arial" w:hAnsi="Arial" w:cs="Arial"/>
          <w:sz w:val="22"/>
          <w:szCs w:val="22"/>
        </w:rPr>
        <w:t>. No mínimo, este diagnóstico deverá contemplar:</w:t>
      </w:r>
    </w:p>
    <w:p w14:paraId="04B0F6DD" w14:textId="77777777" w:rsidR="00B449AD" w:rsidRPr="00D229C3" w:rsidRDefault="00B449AD" w:rsidP="00FF27C4">
      <w:pPr>
        <w:pStyle w:val="PargrafodaLista"/>
        <w:numPr>
          <w:ilvl w:val="0"/>
          <w:numId w:val="56"/>
        </w:numPr>
        <w:spacing w:after="240" w:line="360" w:lineRule="auto"/>
        <w:jc w:val="both"/>
        <w:rPr>
          <w:rFonts w:ascii="Arial" w:hAnsi="Arial" w:cs="Arial"/>
          <w:sz w:val="22"/>
          <w:szCs w:val="22"/>
        </w:rPr>
      </w:pPr>
      <w:r w:rsidRPr="00D229C3">
        <w:rPr>
          <w:rFonts w:ascii="Arial" w:hAnsi="Arial" w:cs="Arial"/>
          <w:sz w:val="22"/>
          <w:szCs w:val="22"/>
        </w:rPr>
        <w:lastRenderedPageBreak/>
        <w:t>Coleta de dados e registros dos vazamentos ocorridos nas redes de distribuição nos últimos 12 meses;</w:t>
      </w:r>
    </w:p>
    <w:p w14:paraId="13FB26EC" w14:textId="77777777" w:rsidR="00B449AD" w:rsidRPr="00D229C3" w:rsidRDefault="00B449AD" w:rsidP="00FF27C4">
      <w:pPr>
        <w:pStyle w:val="PargrafodaLista"/>
        <w:numPr>
          <w:ilvl w:val="0"/>
          <w:numId w:val="56"/>
        </w:numPr>
        <w:spacing w:after="240" w:line="360" w:lineRule="auto"/>
        <w:jc w:val="both"/>
        <w:rPr>
          <w:rFonts w:ascii="Arial" w:hAnsi="Arial" w:cs="Arial"/>
          <w:sz w:val="22"/>
          <w:szCs w:val="22"/>
        </w:rPr>
      </w:pPr>
      <w:r w:rsidRPr="00D229C3">
        <w:rPr>
          <w:rFonts w:ascii="Arial" w:hAnsi="Arial" w:cs="Arial"/>
          <w:sz w:val="22"/>
          <w:szCs w:val="22"/>
        </w:rPr>
        <w:t>Mapeamento dos vazamentos no SIG;</w:t>
      </w:r>
    </w:p>
    <w:p w14:paraId="2510ECC6" w14:textId="77777777" w:rsidR="00B449AD" w:rsidRPr="00D229C3" w:rsidRDefault="00B449AD" w:rsidP="00FF27C4">
      <w:pPr>
        <w:pStyle w:val="PargrafodaLista"/>
        <w:numPr>
          <w:ilvl w:val="0"/>
          <w:numId w:val="56"/>
        </w:numPr>
        <w:spacing w:after="240" w:line="360" w:lineRule="auto"/>
        <w:jc w:val="both"/>
        <w:rPr>
          <w:rFonts w:ascii="Arial" w:hAnsi="Arial" w:cs="Arial"/>
          <w:sz w:val="22"/>
          <w:szCs w:val="22"/>
        </w:rPr>
      </w:pPr>
      <w:r w:rsidRPr="00D229C3">
        <w:rPr>
          <w:rFonts w:ascii="Arial" w:hAnsi="Arial" w:cs="Arial"/>
          <w:sz w:val="22"/>
          <w:szCs w:val="22"/>
        </w:rPr>
        <w:t>Análise das ocorrências, considerando o tipo de material, idade, tipo de vazamento (rede ou ramal), e pressões;</w:t>
      </w:r>
    </w:p>
    <w:p w14:paraId="155834E2" w14:textId="77777777" w:rsidR="00B449AD" w:rsidRPr="00D229C3" w:rsidRDefault="00B449AD" w:rsidP="00FF27C4">
      <w:pPr>
        <w:pStyle w:val="PargrafodaLista"/>
        <w:numPr>
          <w:ilvl w:val="0"/>
          <w:numId w:val="56"/>
        </w:numPr>
        <w:spacing w:after="240" w:line="360" w:lineRule="auto"/>
        <w:jc w:val="both"/>
        <w:rPr>
          <w:rFonts w:ascii="Arial" w:hAnsi="Arial" w:cs="Arial"/>
          <w:sz w:val="22"/>
          <w:szCs w:val="22"/>
        </w:rPr>
      </w:pPr>
      <w:r w:rsidRPr="00D229C3">
        <w:rPr>
          <w:rFonts w:ascii="Arial" w:hAnsi="Arial" w:cs="Arial"/>
          <w:sz w:val="22"/>
          <w:szCs w:val="22"/>
        </w:rPr>
        <w:t>Diagnóstico do estado atual das tubulações, com sugestões e recomendações para adequação e melhoria.</w:t>
      </w:r>
    </w:p>
    <w:p w14:paraId="0483D1EC" w14:textId="77777777" w:rsidR="00880E57" w:rsidRPr="00D229C3" w:rsidRDefault="00880E57" w:rsidP="00880E57">
      <w:pPr>
        <w:numPr>
          <w:ilvl w:val="0"/>
          <w:numId w:val="27"/>
        </w:numPr>
        <w:spacing w:after="240" w:line="360" w:lineRule="auto"/>
        <w:jc w:val="both"/>
        <w:rPr>
          <w:rFonts w:ascii="Arial" w:hAnsi="Arial" w:cs="Arial"/>
          <w:b/>
          <w:sz w:val="22"/>
          <w:szCs w:val="22"/>
        </w:rPr>
      </w:pPr>
      <w:r>
        <w:rPr>
          <w:rFonts w:ascii="Arial" w:hAnsi="Arial" w:cs="Arial"/>
          <w:b/>
          <w:sz w:val="22"/>
          <w:szCs w:val="22"/>
        </w:rPr>
        <w:t xml:space="preserve"> </w:t>
      </w:r>
      <w:r w:rsidRPr="00D229C3">
        <w:rPr>
          <w:rFonts w:ascii="Arial" w:hAnsi="Arial" w:cs="Arial"/>
          <w:b/>
          <w:sz w:val="22"/>
          <w:szCs w:val="22"/>
        </w:rPr>
        <w:t>Diagnóstico Comercial</w:t>
      </w:r>
    </w:p>
    <w:p w14:paraId="5018F285" w14:textId="77777777" w:rsidR="00880E57" w:rsidRPr="00D229C3" w:rsidRDefault="00880E57" w:rsidP="00880E57">
      <w:pPr>
        <w:spacing w:after="240" w:line="360" w:lineRule="auto"/>
        <w:jc w:val="both"/>
        <w:rPr>
          <w:rFonts w:ascii="Arial" w:hAnsi="Arial" w:cs="Arial"/>
          <w:sz w:val="22"/>
          <w:szCs w:val="22"/>
        </w:rPr>
      </w:pPr>
      <w:r>
        <w:rPr>
          <w:rFonts w:ascii="Arial" w:hAnsi="Arial" w:cs="Arial"/>
          <w:sz w:val="22"/>
          <w:szCs w:val="22"/>
        </w:rPr>
        <w:t>Deverá ser</w:t>
      </w:r>
      <w:r w:rsidRPr="00D229C3">
        <w:rPr>
          <w:rFonts w:ascii="Arial" w:hAnsi="Arial" w:cs="Arial"/>
          <w:sz w:val="22"/>
          <w:szCs w:val="22"/>
        </w:rPr>
        <w:t xml:space="preserve"> realizado o mapeamento, sob a perspectiva comercial, objetivando identificar as principais causas das perdas aparentes e as oportunidades de atuação, visando a definição e a priorização </w:t>
      </w:r>
      <w:r w:rsidRPr="009667FC">
        <w:rPr>
          <w:rFonts w:ascii="Arial" w:hAnsi="Arial" w:cs="Arial"/>
          <w:sz w:val="22"/>
          <w:szCs w:val="22"/>
        </w:rPr>
        <w:t>das atividades necessárias para melhor atender</w:t>
      </w:r>
      <w:r w:rsidRPr="00D229C3">
        <w:rPr>
          <w:rFonts w:ascii="Arial" w:hAnsi="Arial" w:cs="Arial"/>
          <w:sz w:val="22"/>
          <w:szCs w:val="22"/>
        </w:rPr>
        <w:t xml:space="preserve"> </w:t>
      </w:r>
      <w:r>
        <w:rPr>
          <w:rFonts w:ascii="Arial" w:hAnsi="Arial" w:cs="Arial"/>
          <w:sz w:val="22"/>
          <w:szCs w:val="22"/>
        </w:rPr>
        <w:t>a</w:t>
      </w:r>
      <w:r w:rsidRPr="00D229C3">
        <w:rPr>
          <w:rFonts w:ascii="Arial" w:hAnsi="Arial" w:cs="Arial"/>
          <w:sz w:val="22"/>
          <w:szCs w:val="22"/>
        </w:rPr>
        <w:t xml:space="preserve">os clientes que receberão as ações de redução de perdas aparentes. </w:t>
      </w:r>
    </w:p>
    <w:p w14:paraId="681CC376" w14:textId="77777777" w:rsidR="00880E57" w:rsidRPr="00D229C3" w:rsidRDefault="00880E57" w:rsidP="00880E57">
      <w:pPr>
        <w:spacing w:after="240" w:line="360" w:lineRule="auto"/>
        <w:jc w:val="both"/>
        <w:rPr>
          <w:rFonts w:ascii="Arial" w:hAnsi="Arial" w:cs="Arial"/>
          <w:sz w:val="22"/>
          <w:szCs w:val="22"/>
        </w:rPr>
      </w:pPr>
      <w:r w:rsidRPr="00D229C3">
        <w:rPr>
          <w:rFonts w:ascii="Arial" w:hAnsi="Arial" w:cs="Arial"/>
          <w:sz w:val="22"/>
          <w:szCs w:val="22"/>
        </w:rPr>
        <w:t xml:space="preserve">O diagnóstico da situação comercial deverá ser realizado nas dimensões de cadastro comercial, atendimento, faturamento, arrecadação, cobrança, identificando os pontos que devem ser </w:t>
      </w:r>
      <w:r>
        <w:rPr>
          <w:rFonts w:ascii="Arial" w:hAnsi="Arial" w:cs="Arial"/>
          <w:sz w:val="22"/>
          <w:szCs w:val="22"/>
        </w:rPr>
        <w:t>modernizados</w:t>
      </w:r>
      <w:r w:rsidRPr="00D229C3">
        <w:rPr>
          <w:rFonts w:ascii="Arial" w:hAnsi="Arial" w:cs="Arial"/>
          <w:sz w:val="22"/>
          <w:szCs w:val="22"/>
        </w:rPr>
        <w:t xml:space="preserve"> e aperfeiçoados pela COMPESA, visando definir as ações para atingir as metas de redução de perdas</w:t>
      </w:r>
      <w:r>
        <w:rPr>
          <w:rFonts w:ascii="Arial" w:hAnsi="Arial" w:cs="Arial"/>
          <w:sz w:val="22"/>
          <w:szCs w:val="22"/>
        </w:rPr>
        <w:t xml:space="preserve"> aparentes</w:t>
      </w:r>
      <w:r w:rsidRPr="00D229C3">
        <w:rPr>
          <w:rFonts w:ascii="Arial" w:hAnsi="Arial" w:cs="Arial"/>
          <w:sz w:val="22"/>
          <w:szCs w:val="22"/>
        </w:rPr>
        <w:t xml:space="preserve">. </w:t>
      </w:r>
    </w:p>
    <w:p w14:paraId="32837C54" w14:textId="77777777" w:rsidR="00880E57" w:rsidRPr="00D229C3" w:rsidRDefault="00880E57" w:rsidP="00880E57">
      <w:pPr>
        <w:spacing w:after="240" w:line="360" w:lineRule="auto"/>
        <w:jc w:val="both"/>
        <w:rPr>
          <w:rFonts w:ascii="Arial" w:hAnsi="Arial" w:cs="Arial"/>
          <w:sz w:val="22"/>
          <w:szCs w:val="22"/>
        </w:rPr>
      </w:pPr>
      <w:r w:rsidRPr="00D229C3">
        <w:rPr>
          <w:rFonts w:ascii="Arial" w:hAnsi="Arial" w:cs="Arial"/>
          <w:sz w:val="22"/>
          <w:szCs w:val="22"/>
        </w:rPr>
        <w:t xml:space="preserve">O diagnóstico comercial deverá ser fundamentado na análise do Banco de Dados Cadastrais, a ser fornecido pela COMPESA, como também em levantamentos de campo. </w:t>
      </w:r>
    </w:p>
    <w:p w14:paraId="79458305" w14:textId="77777777" w:rsidR="00880E57" w:rsidRDefault="00880E57" w:rsidP="00880E57">
      <w:pPr>
        <w:spacing w:after="240" w:line="360" w:lineRule="auto"/>
        <w:jc w:val="both"/>
        <w:rPr>
          <w:rFonts w:ascii="Arial" w:hAnsi="Arial" w:cs="Arial"/>
          <w:sz w:val="22"/>
          <w:szCs w:val="22"/>
        </w:rPr>
      </w:pPr>
      <w:r w:rsidRPr="00D229C3">
        <w:rPr>
          <w:rFonts w:ascii="Arial" w:hAnsi="Arial" w:cs="Arial"/>
          <w:sz w:val="22"/>
          <w:szCs w:val="22"/>
        </w:rPr>
        <w:t>Este diagnóstico deve apontar também quais as melhores práticas de mercado</w:t>
      </w:r>
      <w:r>
        <w:rPr>
          <w:rFonts w:ascii="Arial" w:hAnsi="Arial" w:cs="Arial"/>
          <w:sz w:val="22"/>
          <w:szCs w:val="22"/>
        </w:rPr>
        <w:t>, considerando o uso da internet das coisas (</w:t>
      </w:r>
      <w:proofErr w:type="spellStart"/>
      <w:r>
        <w:rPr>
          <w:rFonts w:ascii="Arial" w:hAnsi="Arial" w:cs="Arial"/>
          <w:sz w:val="22"/>
          <w:szCs w:val="22"/>
        </w:rPr>
        <w:t>IoT</w:t>
      </w:r>
      <w:proofErr w:type="spellEnd"/>
      <w:r>
        <w:rPr>
          <w:rFonts w:ascii="Arial" w:hAnsi="Arial" w:cs="Arial"/>
          <w:sz w:val="22"/>
          <w:szCs w:val="22"/>
        </w:rPr>
        <w:t>) e a inteligência artificial,</w:t>
      </w:r>
      <w:r w:rsidRPr="00D229C3">
        <w:rPr>
          <w:rFonts w:ascii="Arial" w:hAnsi="Arial" w:cs="Arial"/>
          <w:sz w:val="22"/>
          <w:szCs w:val="22"/>
        </w:rPr>
        <w:t xml:space="preserve"> deverão ser adotadas e implementadas para adequar os processos comerciais da COMPESA no sentido de redução de perdas aparentes.</w:t>
      </w:r>
    </w:p>
    <w:p w14:paraId="5B970438" w14:textId="77777777" w:rsidR="00B449AD" w:rsidRPr="00D229C3" w:rsidRDefault="00B449AD" w:rsidP="00FF27C4">
      <w:pPr>
        <w:numPr>
          <w:ilvl w:val="0"/>
          <w:numId w:val="27"/>
        </w:numPr>
        <w:spacing w:after="240" w:line="360" w:lineRule="auto"/>
        <w:jc w:val="both"/>
        <w:rPr>
          <w:rFonts w:ascii="Arial" w:hAnsi="Arial" w:cs="Arial"/>
          <w:b/>
          <w:sz w:val="22"/>
          <w:szCs w:val="22"/>
        </w:rPr>
      </w:pPr>
      <w:r w:rsidRPr="00D229C3">
        <w:rPr>
          <w:rFonts w:ascii="Arial" w:hAnsi="Arial" w:cs="Arial"/>
          <w:b/>
          <w:sz w:val="22"/>
          <w:szCs w:val="22"/>
        </w:rPr>
        <w:t>Diagnóstico do Estado Atual das Unidades Operacionais</w:t>
      </w:r>
    </w:p>
    <w:p w14:paraId="4B89B87A" w14:textId="77777777" w:rsidR="00B449AD" w:rsidRPr="00D229C3" w:rsidRDefault="00B449AD" w:rsidP="00B449AD">
      <w:pPr>
        <w:spacing w:after="240" w:line="360" w:lineRule="auto"/>
        <w:jc w:val="both"/>
        <w:rPr>
          <w:rFonts w:ascii="Arial" w:hAnsi="Arial" w:cs="Arial"/>
          <w:sz w:val="22"/>
          <w:szCs w:val="22"/>
        </w:rPr>
      </w:pPr>
      <w:r w:rsidRPr="00D229C3">
        <w:rPr>
          <w:rFonts w:ascii="Arial" w:hAnsi="Arial" w:cs="Arial"/>
          <w:sz w:val="22"/>
          <w:szCs w:val="22"/>
        </w:rPr>
        <w:t>Consiste na avaliação da situação operacional das unidades da rede de distribuição, visando a definição de melhorias, adequações, ampliações, automação e controle.</w:t>
      </w:r>
    </w:p>
    <w:p w14:paraId="7D76FBE1" w14:textId="77777777" w:rsidR="00B449AD" w:rsidRPr="00D229C3" w:rsidRDefault="00B449AD" w:rsidP="00B449AD">
      <w:pPr>
        <w:spacing w:after="240" w:line="360" w:lineRule="auto"/>
        <w:jc w:val="both"/>
        <w:rPr>
          <w:rFonts w:ascii="Arial" w:hAnsi="Arial" w:cs="Arial"/>
          <w:sz w:val="22"/>
          <w:szCs w:val="22"/>
        </w:rPr>
      </w:pPr>
      <w:r w:rsidRPr="00D229C3">
        <w:rPr>
          <w:rFonts w:ascii="Arial" w:hAnsi="Arial" w:cs="Arial"/>
          <w:sz w:val="22"/>
          <w:szCs w:val="22"/>
        </w:rPr>
        <w:t>O diagnóstico deverá contemplar execução das seguintes atividades:</w:t>
      </w:r>
    </w:p>
    <w:p w14:paraId="58A9E597" w14:textId="77777777" w:rsidR="00B449AD" w:rsidRPr="00D229C3" w:rsidRDefault="00B449AD" w:rsidP="00FF27C4">
      <w:pPr>
        <w:pStyle w:val="PargrafodaLista"/>
        <w:numPr>
          <w:ilvl w:val="0"/>
          <w:numId w:val="57"/>
        </w:numPr>
        <w:spacing w:after="240" w:line="360" w:lineRule="auto"/>
        <w:jc w:val="both"/>
        <w:rPr>
          <w:rFonts w:ascii="Arial" w:hAnsi="Arial" w:cs="Arial"/>
          <w:sz w:val="22"/>
          <w:szCs w:val="22"/>
        </w:rPr>
      </w:pPr>
      <w:r w:rsidRPr="00D229C3">
        <w:rPr>
          <w:rFonts w:ascii="Arial" w:hAnsi="Arial" w:cs="Arial"/>
          <w:sz w:val="22"/>
          <w:szCs w:val="22"/>
        </w:rPr>
        <w:lastRenderedPageBreak/>
        <w:t>Coleta de dados de projeto das unidades operacionais tais como: capacidade, demanda, rendimento, ponto de trabalho, vazão, pressão, perdas de carga (coeficiente f), etc.;</w:t>
      </w:r>
    </w:p>
    <w:p w14:paraId="08D9BFA1" w14:textId="77777777" w:rsidR="00B449AD" w:rsidRPr="00D229C3" w:rsidRDefault="00B449AD" w:rsidP="00FF27C4">
      <w:pPr>
        <w:pStyle w:val="PargrafodaLista"/>
        <w:numPr>
          <w:ilvl w:val="0"/>
          <w:numId w:val="57"/>
        </w:numPr>
        <w:spacing w:after="240" w:line="360" w:lineRule="auto"/>
        <w:jc w:val="both"/>
        <w:rPr>
          <w:rFonts w:ascii="Arial" w:hAnsi="Arial" w:cs="Arial"/>
          <w:sz w:val="22"/>
          <w:szCs w:val="22"/>
        </w:rPr>
      </w:pPr>
      <w:r w:rsidRPr="00D229C3">
        <w:rPr>
          <w:rFonts w:ascii="Arial" w:hAnsi="Arial" w:cs="Arial"/>
          <w:sz w:val="22"/>
          <w:szCs w:val="22"/>
        </w:rPr>
        <w:t>Atualização e elaboração de esquemas hidráulicos das estações elevatórias, adutoras, poços tubulares profundos e reservatórios, com dimensões, capacidades, extensões, diâmetros, etc.;</w:t>
      </w:r>
    </w:p>
    <w:p w14:paraId="2576CC8D" w14:textId="77777777" w:rsidR="00B449AD" w:rsidRPr="00D229C3" w:rsidRDefault="00B449AD" w:rsidP="00FF27C4">
      <w:pPr>
        <w:pStyle w:val="PargrafodaLista"/>
        <w:numPr>
          <w:ilvl w:val="0"/>
          <w:numId w:val="57"/>
        </w:numPr>
        <w:spacing w:after="240" w:line="360" w:lineRule="auto"/>
        <w:jc w:val="both"/>
        <w:rPr>
          <w:rFonts w:ascii="Arial" w:hAnsi="Arial" w:cs="Arial"/>
          <w:sz w:val="22"/>
          <w:szCs w:val="22"/>
        </w:rPr>
      </w:pPr>
      <w:r w:rsidRPr="00D229C3">
        <w:rPr>
          <w:rFonts w:ascii="Arial" w:hAnsi="Arial" w:cs="Arial"/>
          <w:sz w:val="22"/>
          <w:szCs w:val="22"/>
        </w:rPr>
        <w:t>Realização de estudos para definição dos locais de instalação de equipamentos necessários para realiza</w:t>
      </w:r>
      <w:r>
        <w:rPr>
          <w:rFonts w:ascii="Arial" w:hAnsi="Arial" w:cs="Arial"/>
          <w:sz w:val="22"/>
          <w:szCs w:val="22"/>
        </w:rPr>
        <w:t>ção de</w:t>
      </w:r>
      <w:r w:rsidRPr="00D229C3">
        <w:rPr>
          <w:rFonts w:ascii="Arial" w:hAnsi="Arial" w:cs="Arial"/>
          <w:sz w:val="22"/>
          <w:szCs w:val="22"/>
        </w:rPr>
        <w:t xml:space="preserve"> medições;</w:t>
      </w:r>
    </w:p>
    <w:p w14:paraId="5991FC03" w14:textId="77777777" w:rsidR="00B449AD" w:rsidRPr="00D229C3" w:rsidRDefault="00B449AD" w:rsidP="00FF27C4">
      <w:pPr>
        <w:pStyle w:val="PargrafodaLista"/>
        <w:numPr>
          <w:ilvl w:val="0"/>
          <w:numId w:val="57"/>
        </w:numPr>
        <w:spacing w:after="240" w:line="360" w:lineRule="auto"/>
        <w:jc w:val="both"/>
        <w:rPr>
          <w:rFonts w:ascii="Arial" w:hAnsi="Arial" w:cs="Arial"/>
          <w:sz w:val="22"/>
          <w:szCs w:val="22"/>
        </w:rPr>
      </w:pPr>
      <w:r w:rsidRPr="00D229C3">
        <w:rPr>
          <w:rFonts w:ascii="Arial" w:hAnsi="Arial" w:cs="Arial"/>
          <w:sz w:val="22"/>
          <w:szCs w:val="22"/>
        </w:rPr>
        <w:t>Realização de medições temporárias de vazão e pressão para determinação dos parâmetros hidráulicos do sistema de abastecimento de água, nos locais definidos no item anterior e que não possuem medições atualmente;</w:t>
      </w:r>
    </w:p>
    <w:p w14:paraId="507DE12C" w14:textId="77777777" w:rsidR="00B449AD" w:rsidRDefault="00B449AD" w:rsidP="00FF27C4">
      <w:pPr>
        <w:pStyle w:val="PargrafodaLista"/>
        <w:numPr>
          <w:ilvl w:val="0"/>
          <w:numId w:val="57"/>
        </w:numPr>
        <w:spacing w:after="240" w:line="360" w:lineRule="auto"/>
        <w:jc w:val="both"/>
        <w:rPr>
          <w:rFonts w:ascii="Arial" w:hAnsi="Arial" w:cs="Arial"/>
          <w:sz w:val="22"/>
          <w:szCs w:val="22"/>
        </w:rPr>
      </w:pPr>
      <w:r w:rsidRPr="00D229C3">
        <w:rPr>
          <w:rFonts w:ascii="Arial" w:hAnsi="Arial" w:cs="Arial"/>
          <w:sz w:val="22"/>
          <w:szCs w:val="22"/>
        </w:rPr>
        <w:t>Diagnóstico da situação operacional atual dos sistemas com sugestões e recomendações para adequação e melhoria das unidades operacionais.</w:t>
      </w:r>
    </w:p>
    <w:p w14:paraId="083425E9" w14:textId="77777777" w:rsidR="00B449AD" w:rsidRPr="00374FF3" w:rsidRDefault="00B449AD" w:rsidP="00FF27C4">
      <w:pPr>
        <w:pStyle w:val="PargrafodaLista"/>
        <w:numPr>
          <w:ilvl w:val="0"/>
          <w:numId w:val="57"/>
        </w:numPr>
        <w:spacing w:after="240" w:line="360" w:lineRule="auto"/>
        <w:jc w:val="both"/>
        <w:rPr>
          <w:rFonts w:ascii="Arial" w:hAnsi="Arial" w:cs="Arial"/>
          <w:sz w:val="22"/>
          <w:szCs w:val="22"/>
        </w:rPr>
      </w:pPr>
      <w:r>
        <w:rPr>
          <w:rFonts w:ascii="Arial" w:hAnsi="Arial" w:cs="Arial"/>
          <w:sz w:val="22"/>
          <w:szCs w:val="22"/>
        </w:rPr>
        <w:t>Diagnóstico da situação atual do parque de macro medidores de vazão;</w:t>
      </w:r>
    </w:p>
    <w:p w14:paraId="1F8A6D2F" w14:textId="77777777" w:rsidR="00B449AD" w:rsidRPr="00D229C3" w:rsidRDefault="00B449AD" w:rsidP="00FF27C4">
      <w:pPr>
        <w:numPr>
          <w:ilvl w:val="0"/>
          <w:numId w:val="27"/>
        </w:numPr>
        <w:spacing w:after="240" w:line="360" w:lineRule="auto"/>
        <w:jc w:val="both"/>
        <w:rPr>
          <w:rFonts w:ascii="Arial" w:hAnsi="Arial" w:cs="Arial"/>
          <w:b/>
          <w:sz w:val="22"/>
          <w:szCs w:val="22"/>
        </w:rPr>
      </w:pPr>
      <w:r w:rsidRPr="00D229C3">
        <w:rPr>
          <w:rFonts w:ascii="Arial" w:hAnsi="Arial" w:cs="Arial"/>
          <w:b/>
          <w:sz w:val="22"/>
          <w:szCs w:val="22"/>
        </w:rPr>
        <w:t>Diagnóstico do Parque de Hidrômetros</w:t>
      </w:r>
    </w:p>
    <w:p w14:paraId="2BE668A6" w14:textId="77777777" w:rsidR="00B449AD" w:rsidRPr="00D229C3" w:rsidRDefault="00B449AD" w:rsidP="00B449AD">
      <w:pPr>
        <w:spacing w:after="240" w:line="360" w:lineRule="auto"/>
        <w:jc w:val="both"/>
        <w:rPr>
          <w:rFonts w:ascii="Arial" w:hAnsi="Arial" w:cs="Arial"/>
          <w:sz w:val="22"/>
          <w:szCs w:val="22"/>
        </w:rPr>
      </w:pPr>
      <w:r w:rsidRPr="00D229C3">
        <w:rPr>
          <w:rFonts w:ascii="Arial" w:hAnsi="Arial" w:cs="Arial"/>
          <w:sz w:val="22"/>
          <w:szCs w:val="22"/>
        </w:rPr>
        <w:t xml:space="preserve">O estudo, a ser realizado </w:t>
      </w:r>
      <w:r>
        <w:rPr>
          <w:rFonts w:ascii="Arial" w:hAnsi="Arial" w:cs="Arial"/>
          <w:sz w:val="22"/>
          <w:szCs w:val="22"/>
        </w:rPr>
        <w:t xml:space="preserve">pelas empresas AUTORIZADAS, </w:t>
      </w:r>
      <w:r w:rsidRPr="00D229C3">
        <w:rPr>
          <w:rFonts w:ascii="Arial" w:hAnsi="Arial" w:cs="Arial"/>
          <w:sz w:val="22"/>
          <w:szCs w:val="22"/>
        </w:rPr>
        <w:t xml:space="preserve">deverá ter representatividade estatística para retratar a situação da submedição do parque de hidrômetros </w:t>
      </w:r>
      <w:r>
        <w:rPr>
          <w:rFonts w:ascii="Arial" w:hAnsi="Arial" w:cs="Arial"/>
          <w:sz w:val="22"/>
          <w:szCs w:val="22"/>
        </w:rPr>
        <w:t>na área do escopo dos trabalhos</w:t>
      </w:r>
      <w:r w:rsidRPr="00D229C3">
        <w:rPr>
          <w:rFonts w:ascii="Arial" w:hAnsi="Arial" w:cs="Arial"/>
          <w:sz w:val="22"/>
          <w:szCs w:val="22"/>
        </w:rPr>
        <w:t xml:space="preserve">. </w:t>
      </w:r>
    </w:p>
    <w:p w14:paraId="41498418" w14:textId="77777777" w:rsidR="00B449AD" w:rsidRPr="00D229C3" w:rsidRDefault="00B449AD" w:rsidP="00B449AD">
      <w:pPr>
        <w:spacing w:after="240" w:line="360" w:lineRule="auto"/>
        <w:jc w:val="both"/>
        <w:rPr>
          <w:rFonts w:ascii="Arial" w:hAnsi="Arial" w:cs="Arial"/>
          <w:sz w:val="22"/>
          <w:szCs w:val="22"/>
        </w:rPr>
      </w:pPr>
      <w:r w:rsidRPr="00D229C3">
        <w:rPr>
          <w:rFonts w:ascii="Arial" w:hAnsi="Arial" w:cs="Arial"/>
          <w:sz w:val="22"/>
          <w:szCs w:val="22"/>
        </w:rPr>
        <w:t>Para elaboração do diagnóstico do parque de hidrômetros serão realizadas as seguintes atividades:</w:t>
      </w:r>
    </w:p>
    <w:p w14:paraId="3C5D53C0" w14:textId="6889ABFA" w:rsidR="00B449AD" w:rsidRPr="00D229C3" w:rsidRDefault="00B449AD" w:rsidP="00FF27C4">
      <w:pPr>
        <w:pStyle w:val="PargrafodaLista"/>
        <w:numPr>
          <w:ilvl w:val="0"/>
          <w:numId w:val="58"/>
        </w:numPr>
        <w:spacing w:after="240" w:line="360" w:lineRule="auto"/>
        <w:jc w:val="both"/>
        <w:rPr>
          <w:rFonts w:ascii="Arial" w:hAnsi="Arial" w:cs="Arial"/>
          <w:sz w:val="22"/>
          <w:szCs w:val="22"/>
        </w:rPr>
      </w:pPr>
      <w:r w:rsidRPr="00D229C3">
        <w:rPr>
          <w:rFonts w:ascii="Arial" w:hAnsi="Arial" w:cs="Arial"/>
          <w:sz w:val="22"/>
          <w:szCs w:val="22"/>
        </w:rPr>
        <w:t>Inspeção e pesquisa, por amostragem, para averiguação dos hidr</w:t>
      </w:r>
      <w:r w:rsidR="00152356">
        <w:rPr>
          <w:rFonts w:ascii="Arial" w:hAnsi="Arial" w:cs="Arial"/>
          <w:sz w:val="22"/>
          <w:szCs w:val="22"/>
        </w:rPr>
        <w:t>ômetros instalados nas ligações, apresentando o índice de desempenho de medição (IDM);</w:t>
      </w:r>
    </w:p>
    <w:p w14:paraId="6362CE14" w14:textId="77777777" w:rsidR="00B449AD" w:rsidRPr="00D229C3" w:rsidRDefault="00B449AD" w:rsidP="00FF27C4">
      <w:pPr>
        <w:pStyle w:val="PargrafodaLista"/>
        <w:numPr>
          <w:ilvl w:val="0"/>
          <w:numId w:val="58"/>
        </w:numPr>
        <w:spacing w:after="240" w:line="360" w:lineRule="auto"/>
        <w:jc w:val="both"/>
        <w:rPr>
          <w:rFonts w:ascii="Arial" w:hAnsi="Arial" w:cs="Arial"/>
          <w:sz w:val="22"/>
          <w:szCs w:val="22"/>
        </w:rPr>
      </w:pPr>
      <w:r w:rsidRPr="00D229C3">
        <w:rPr>
          <w:rFonts w:ascii="Arial" w:hAnsi="Arial" w:cs="Arial"/>
          <w:sz w:val="22"/>
          <w:szCs w:val="22"/>
        </w:rPr>
        <w:t>Elaboração de relação de hidrômetros com anomalias do tipo: mal dimensionado, quebrado, parado, embaçado, fraudado e possíveis ligações clandestinas;</w:t>
      </w:r>
    </w:p>
    <w:p w14:paraId="6088D398" w14:textId="77777777" w:rsidR="00B449AD" w:rsidRPr="00D229C3" w:rsidRDefault="00B449AD" w:rsidP="00FF27C4">
      <w:pPr>
        <w:pStyle w:val="PargrafodaLista"/>
        <w:numPr>
          <w:ilvl w:val="0"/>
          <w:numId w:val="58"/>
        </w:numPr>
        <w:spacing w:after="240" w:line="360" w:lineRule="auto"/>
        <w:jc w:val="both"/>
        <w:rPr>
          <w:rFonts w:ascii="Arial" w:hAnsi="Arial" w:cs="Arial"/>
          <w:sz w:val="22"/>
          <w:szCs w:val="22"/>
        </w:rPr>
      </w:pPr>
      <w:r w:rsidRPr="00D229C3">
        <w:rPr>
          <w:rFonts w:ascii="Arial" w:hAnsi="Arial" w:cs="Arial"/>
          <w:sz w:val="22"/>
          <w:szCs w:val="22"/>
        </w:rPr>
        <w:t>Elaboração de relação de hidrômetros antigos (mais de 5 anos) a serem aferidos e/ou trocados, e indicação de priorização, orçamento e cronograma para aferição/troca dos mesmos;</w:t>
      </w:r>
    </w:p>
    <w:p w14:paraId="7C2A517F" w14:textId="5A7FAFA4" w:rsidR="00B449AD" w:rsidRPr="00D229C3" w:rsidRDefault="00B449AD" w:rsidP="00FF27C4">
      <w:pPr>
        <w:pStyle w:val="PargrafodaLista"/>
        <w:numPr>
          <w:ilvl w:val="0"/>
          <w:numId w:val="58"/>
        </w:numPr>
        <w:spacing w:after="240" w:line="360" w:lineRule="auto"/>
        <w:jc w:val="both"/>
        <w:rPr>
          <w:rFonts w:ascii="Arial" w:hAnsi="Arial" w:cs="Arial"/>
          <w:sz w:val="22"/>
          <w:szCs w:val="22"/>
        </w:rPr>
      </w:pPr>
      <w:r w:rsidRPr="00D229C3">
        <w:rPr>
          <w:rFonts w:ascii="Arial" w:hAnsi="Arial" w:cs="Arial"/>
          <w:sz w:val="22"/>
          <w:szCs w:val="22"/>
        </w:rPr>
        <w:t xml:space="preserve">Estudos para melhoria da gestão da micromedição: </w:t>
      </w:r>
      <w:r w:rsidR="00917A9A">
        <w:rPr>
          <w:rFonts w:ascii="Arial" w:hAnsi="Arial" w:cs="Arial"/>
          <w:sz w:val="22"/>
          <w:szCs w:val="22"/>
        </w:rPr>
        <w:t xml:space="preserve">tipos de hidrômetros para adequação ao tipo de vazão, </w:t>
      </w:r>
      <w:r w:rsidRPr="00D229C3">
        <w:rPr>
          <w:rFonts w:ascii="Arial" w:hAnsi="Arial" w:cs="Arial"/>
          <w:sz w:val="22"/>
          <w:szCs w:val="22"/>
        </w:rPr>
        <w:t>dimensionamento/troca, correção de hidrômetros inclinados, análise de consumos baixos, instalação de lacres e caixas de proteção padrão, dentre outras;</w:t>
      </w:r>
    </w:p>
    <w:p w14:paraId="7E8568D3" w14:textId="57A1BFB6" w:rsidR="00B449AD" w:rsidRPr="00D229C3" w:rsidRDefault="00B449AD" w:rsidP="00FF27C4">
      <w:pPr>
        <w:pStyle w:val="PargrafodaLista"/>
        <w:numPr>
          <w:ilvl w:val="0"/>
          <w:numId w:val="58"/>
        </w:numPr>
        <w:spacing w:after="240" w:line="360" w:lineRule="auto"/>
        <w:jc w:val="both"/>
        <w:rPr>
          <w:rFonts w:ascii="Arial" w:hAnsi="Arial" w:cs="Arial"/>
          <w:sz w:val="22"/>
          <w:szCs w:val="22"/>
        </w:rPr>
      </w:pPr>
      <w:r w:rsidRPr="00D229C3">
        <w:rPr>
          <w:rFonts w:ascii="Arial" w:hAnsi="Arial" w:cs="Arial"/>
          <w:sz w:val="22"/>
          <w:szCs w:val="22"/>
        </w:rPr>
        <w:lastRenderedPageBreak/>
        <w:t>Estudos de novas tecnologi</w:t>
      </w:r>
      <w:r w:rsidR="00B567E6">
        <w:rPr>
          <w:rFonts w:ascii="Arial" w:hAnsi="Arial" w:cs="Arial"/>
          <w:sz w:val="22"/>
          <w:szCs w:val="22"/>
        </w:rPr>
        <w:t>as aplicadas à medição de vazão, levando em consideração o uso da internet das coisas (</w:t>
      </w:r>
      <w:proofErr w:type="spellStart"/>
      <w:r w:rsidR="00B567E6">
        <w:rPr>
          <w:rFonts w:ascii="Arial" w:hAnsi="Arial" w:cs="Arial"/>
          <w:sz w:val="22"/>
          <w:szCs w:val="22"/>
        </w:rPr>
        <w:t>IoT</w:t>
      </w:r>
      <w:proofErr w:type="spellEnd"/>
      <w:r w:rsidR="00B567E6">
        <w:rPr>
          <w:rFonts w:ascii="Arial" w:hAnsi="Arial" w:cs="Arial"/>
          <w:sz w:val="22"/>
          <w:szCs w:val="22"/>
        </w:rPr>
        <w:t>) e a inteligência artificial;</w:t>
      </w:r>
    </w:p>
    <w:p w14:paraId="5F1351E0" w14:textId="6C4B76E7" w:rsidR="00B449AD" w:rsidRPr="00D229C3" w:rsidRDefault="00B449AD" w:rsidP="00FF27C4">
      <w:pPr>
        <w:pStyle w:val="PargrafodaLista"/>
        <w:numPr>
          <w:ilvl w:val="0"/>
          <w:numId w:val="58"/>
        </w:numPr>
        <w:spacing w:after="240" w:line="360" w:lineRule="auto"/>
        <w:jc w:val="both"/>
        <w:rPr>
          <w:rFonts w:ascii="Arial" w:hAnsi="Arial" w:cs="Arial"/>
          <w:sz w:val="22"/>
          <w:szCs w:val="22"/>
        </w:rPr>
      </w:pPr>
      <w:r w:rsidRPr="00D229C3">
        <w:rPr>
          <w:rFonts w:ascii="Arial" w:hAnsi="Arial" w:cs="Arial"/>
          <w:sz w:val="22"/>
          <w:szCs w:val="22"/>
        </w:rPr>
        <w:t>Identificação d</w:t>
      </w:r>
      <w:r w:rsidR="00B567E6">
        <w:rPr>
          <w:rFonts w:ascii="Arial" w:hAnsi="Arial" w:cs="Arial"/>
          <w:sz w:val="22"/>
          <w:szCs w:val="22"/>
        </w:rPr>
        <w:t>o perfil de consumo dos clientes por categoria</w:t>
      </w:r>
      <w:r w:rsidRPr="00D229C3">
        <w:rPr>
          <w:rFonts w:ascii="Arial" w:hAnsi="Arial" w:cs="Arial"/>
          <w:sz w:val="22"/>
          <w:szCs w:val="22"/>
        </w:rPr>
        <w:t>;</w:t>
      </w:r>
    </w:p>
    <w:p w14:paraId="0338D585" w14:textId="77777777" w:rsidR="00B449AD" w:rsidRDefault="00B449AD" w:rsidP="00FF27C4">
      <w:pPr>
        <w:pStyle w:val="PargrafodaLista"/>
        <w:numPr>
          <w:ilvl w:val="0"/>
          <w:numId w:val="58"/>
        </w:numPr>
        <w:spacing w:after="240" w:line="360" w:lineRule="auto"/>
        <w:jc w:val="both"/>
        <w:rPr>
          <w:rFonts w:ascii="Arial" w:hAnsi="Arial" w:cs="Arial"/>
          <w:sz w:val="22"/>
          <w:szCs w:val="22"/>
        </w:rPr>
      </w:pPr>
      <w:r w:rsidRPr="00D229C3">
        <w:rPr>
          <w:rFonts w:ascii="Arial" w:hAnsi="Arial" w:cs="Arial"/>
          <w:sz w:val="22"/>
          <w:szCs w:val="22"/>
        </w:rPr>
        <w:t>Diagnóstico do parque de hidrômetros e descrição das ações de melhorias.</w:t>
      </w:r>
    </w:p>
    <w:p w14:paraId="4C43717D" w14:textId="77777777" w:rsidR="002D7962" w:rsidRDefault="002D7962" w:rsidP="002D7962">
      <w:pPr>
        <w:pStyle w:val="Ttulo3"/>
        <w:spacing w:before="240" w:after="240"/>
        <w:ind w:left="709"/>
      </w:pPr>
      <w:bookmarkStart w:id="9" w:name="_Toc48901258"/>
      <w:bookmarkStart w:id="10" w:name="_Toc49869624"/>
      <w:r>
        <w:t>Simulação Hidráulica dos Sistemas de Abastecimento</w:t>
      </w:r>
      <w:bookmarkEnd w:id="9"/>
      <w:bookmarkEnd w:id="10"/>
    </w:p>
    <w:p w14:paraId="5265B41E" w14:textId="400F13C2" w:rsidR="002D7962" w:rsidRPr="007A3B31" w:rsidRDefault="002D7962" w:rsidP="002D7962">
      <w:pPr>
        <w:spacing w:after="240" w:line="360" w:lineRule="auto"/>
        <w:jc w:val="both"/>
        <w:rPr>
          <w:rFonts w:ascii="Arial" w:hAnsi="Arial" w:cs="Arial"/>
          <w:sz w:val="22"/>
          <w:szCs w:val="22"/>
        </w:rPr>
      </w:pPr>
      <w:r>
        <w:rPr>
          <w:rFonts w:ascii="Arial" w:hAnsi="Arial" w:cs="Arial"/>
          <w:sz w:val="22"/>
          <w:szCs w:val="22"/>
        </w:rPr>
        <w:t xml:space="preserve">As empresas AUTORIZADAS </w:t>
      </w:r>
      <w:r w:rsidRPr="00D229C3">
        <w:rPr>
          <w:rFonts w:ascii="Arial" w:hAnsi="Arial" w:cs="Arial"/>
          <w:sz w:val="22"/>
          <w:szCs w:val="22"/>
        </w:rPr>
        <w:t>dever</w:t>
      </w:r>
      <w:r>
        <w:rPr>
          <w:rFonts w:ascii="Arial" w:hAnsi="Arial" w:cs="Arial"/>
          <w:sz w:val="22"/>
          <w:szCs w:val="22"/>
        </w:rPr>
        <w:t>ão</w:t>
      </w:r>
      <w:r w:rsidRPr="00D229C3">
        <w:rPr>
          <w:rFonts w:ascii="Arial" w:hAnsi="Arial" w:cs="Arial"/>
          <w:sz w:val="22"/>
          <w:szCs w:val="22"/>
        </w:rPr>
        <w:t xml:space="preserve"> </w:t>
      </w:r>
      <w:r w:rsidRPr="007A3B31">
        <w:rPr>
          <w:rFonts w:ascii="Arial" w:hAnsi="Arial" w:cs="Arial"/>
          <w:sz w:val="22"/>
          <w:szCs w:val="22"/>
        </w:rPr>
        <w:t>atualizar o modelo hidráulico para as condições de campo com base nas medições e análises mencionadas no</w:t>
      </w:r>
      <w:r>
        <w:rPr>
          <w:rFonts w:ascii="Arial" w:hAnsi="Arial" w:cs="Arial"/>
          <w:sz w:val="22"/>
          <w:szCs w:val="22"/>
        </w:rPr>
        <w:t>s itens</w:t>
      </w:r>
      <w:r w:rsidRPr="007A3B31">
        <w:rPr>
          <w:rFonts w:ascii="Arial" w:hAnsi="Arial" w:cs="Arial"/>
          <w:sz w:val="22"/>
          <w:szCs w:val="22"/>
        </w:rPr>
        <w:t xml:space="preserve"> anterior</w:t>
      </w:r>
      <w:r>
        <w:rPr>
          <w:rFonts w:ascii="Arial" w:hAnsi="Arial" w:cs="Arial"/>
          <w:sz w:val="22"/>
          <w:szCs w:val="22"/>
        </w:rPr>
        <w:t>es</w:t>
      </w:r>
      <w:r w:rsidRPr="007A3B31">
        <w:rPr>
          <w:rFonts w:ascii="Arial" w:hAnsi="Arial" w:cs="Arial"/>
          <w:sz w:val="22"/>
          <w:szCs w:val="22"/>
        </w:rPr>
        <w:t xml:space="preserve"> e nas informações de cadastro técnico e de manutenção de redes e ramais.</w:t>
      </w:r>
    </w:p>
    <w:p w14:paraId="22BBD40B" w14:textId="77777777" w:rsidR="002D7962" w:rsidRDefault="002D7962" w:rsidP="002D7962">
      <w:pPr>
        <w:spacing w:after="240" w:line="360" w:lineRule="auto"/>
        <w:jc w:val="both"/>
        <w:rPr>
          <w:rFonts w:ascii="Arial" w:hAnsi="Arial" w:cs="Arial"/>
          <w:sz w:val="22"/>
          <w:szCs w:val="22"/>
        </w:rPr>
      </w:pPr>
      <w:r>
        <w:rPr>
          <w:rFonts w:ascii="Arial" w:hAnsi="Arial" w:cs="Arial"/>
          <w:sz w:val="22"/>
          <w:szCs w:val="22"/>
        </w:rPr>
        <w:t xml:space="preserve">O modelo hidráulico deverá permitir a identificação do potencial retorno com a redução </w:t>
      </w:r>
      <w:r w:rsidRPr="007A3B31">
        <w:rPr>
          <w:rFonts w:ascii="Arial" w:hAnsi="Arial" w:cs="Arial"/>
          <w:sz w:val="22"/>
          <w:szCs w:val="22"/>
        </w:rPr>
        <w:t xml:space="preserve">das perdas reais, </w:t>
      </w:r>
      <w:r>
        <w:rPr>
          <w:rFonts w:ascii="Arial" w:hAnsi="Arial" w:cs="Arial"/>
          <w:sz w:val="22"/>
          <w:szCs w:val="22"/>
        </w:rPr>
        <w:t>através da definição de setorização, substituição e implanta</w:t>
      </w:r>
      <w:r w:rsidRPr="007A3B31">
        <w:rPr>
          <w:rFonts w:ascii="Arial" w:hAnsi="Arial" w:cs="Arial"/>
          <w:sz w:val="22"/>
          <w:szCs w:val="22"/>
        </w:rPr>
        <w:t>ção</w:t>
      </w:r>
      <w:r>
        <w:rPr>
          <w:rFonts w:ascii="Arial" w:hAnsi="Arial" w:cs="Arial"/>
          <w:sz w:val="22"/>
          <w:szCs w:val="22"/>
        </w:rPr>
        <w:t xml:space="preserve"> </w:t>
      </w:r>
      <w:r w:rsidRPr="007A3B31">
        <w:rPr>
          <w:rFonts w:ascii="Arial" w:hAnsi="Arial" w:cs="Arial"/>
          <w:sz w:val="22"/>
          <w:szCs w:val="22"/>
        </w:rPr>
        <w:t>de redes</w:t>
      </w:r>
      <w:r>
        <w:rPr>
          <w:rFonts w:ascii="Arial" w:hAnsi="Arial" w:cs="Arial"/>
          <w:sz w:val="22"/>
          <w:szCs w:val="22"/>
        </w:rPr>
        <w:t xml:space="preserve"> e ramais.</w:t>
      </w:r>
    </w:p>
    <w:p w14:paraId="1CC8025B" w14:textId="77777777" w:rsidR="002D7962" w:rsidRDefault="002D7962" w:rsidP="002D7962">
      <w:pPr>
        <w:spacing w:after="240" w:line="360" w:lineRule="auto"/>
        <w:jc w:val="both"/>
        <w:rPr>
          <w:rFonts w:ascii="Arial" w:hAnsi="Arial" w:cs="Arial"/>
          <w:sz w:val="22"/>
          <w:szCs w:val="22"/>
        </w:rPr>
      </w:pPr>
      <w:r w:rsidRPr="007A3B31">
        <w:rPr>
          <w:rFonts w:ascii="Arial" w:hAnsi="Arial" w:cs="Arial"/>
          <w:sz w:val="22"/>
          <w:szCs w:val="22"/>
        </w:rPr>
        <w:t xml:space="preserve">Os trabalhos supracitados devem ser realizados em conjunto com as equipes da </w:t>
      </w:r>
      <w:r>
        <w:rPr>
          <w:rFonts w:ascii="Arial" w:hAnsi="Arial" w:cs="Arial"/>
          <w:sz w:val="22"/>
          <w:szCs w:val="22"/>
        </w:rPr>
        <w:t>COMPESA,</w:t>
      </w:r>
      <w:r w:rsidRPr="007A3B31">
        <w:rPr>
          <w:rFonts w:ascii="Arial" w:hAnsi="Arial" w:cs="Arial"/>
          <w:sz w:val="22"/>
          <w:szCs w:val="22"/>
        </w:rPr>
        <w:t xml:space="preserve"> afim de possibilitar o ajuste contínuo das condições da modelagem.</w:t>
      </w:r>
    </w:p>
    <w:p w14:paraId="624BFC4B" w14:textId="77777777" w:rsidR="002D7962" w:rsidRPr="007D2F71" w:rsidRDefault="002D7962" w:rsidP="002D7962">
      <w:pPr>
        <w:pStyle w:val="Ttulo3"/>
        <w:spacing w:before="240" w:after="240"/>
        <w:ind w:left="709"/>
      </w:pPr>
      <w:bookmarkStart w:id="11" w:name="_Toc48901259"/>
      <w:bookmarkStart w:id="12" w:name="_Toc49869625"/>
      <w:r>
        <w:t xml:space="preserve">Elaboração dos </w:t>
      </w:r>
      <w:r w:rsidRPr="007D2F71">
        <w:t>Balanços Hídricos</w:t>
      </w:r>
      <w:bookmarkEnd w:id="11"/>
      <w:bookmarkEnd w:id="12"/>
    </w:p>
    <w:p w14:paraId="181AC6C1" w14:textId="7AE78FC8" w:rsidR="002D7962" w:rsidRPr="00D00638" w:rsidRDefault="002D7962" w:rsidP="002D7962">
      <w:pPr>
        <w:spacing w:after="240" w:line="360" w:lineRule="auto"/>
        <w:jc w:val="both"/>
        <w:rPr>
          <w:rFonts w:ascii="Arial" w:hAnsi="Arial" w:cs="Arial"/>
          <w:sz w:val="22"/>
          <w:szCs w:val="22"/>
        </w:rPr>
      </w:pPr>
      <w:r>
        <w:rPr>
          <w:rFonts w:ascii="Arial" w:hAnsi="Arial" w:cs="Arial"/>
          <w:sz w:val="22"/>
          <w:szCs w:val="22"/>
        </w:rPr>
        <w:t xml:space="preserve">As empresas AUTORIZADAS </w:t>
      </w:r>
      <w:r w:rsidRPr="00D229C3">
        <w:rPr>
          <w:rFonts w:ascii="Arial" w:hAnsi="Arial" w:cs="Arial"/>
          <w:sz w:val="22"/>
          <w:szCs w:val="22"/>
        </w:rPr>
        <w:t>dever</w:t>
      </w:r>
      <w:r>
        <w:rPr>
          <w:rFonts w:ascii="Arial" w:hAnsi="Arial" w:cs="Arial"/>
          <w:sz w:val="22"/>
          <w:szCs w:val="22"/>
        </w:rPr>
        <w:t>ão</w:t>
      </w:r>
      <w:r w:rsidRPr="00D229C3">
        <w:rPr>
          <w:rFonts w:ascii="Arial" w:hAnsi="Arial" w:cs="Arial"/>
          <w:sz w:val="22"/>
          <w:szCs w:val="22"/>
        </w:rPr>
        <w:t xml:space="preserve"> </w:t>
      </w:r>
      <w:r w:rsidRPr="00D00638">
        <w:rPr>
          <w:rFonts w:ascii="Arial" w:hAnsi="Arial" w:cs="Arial"/>
          <w:sz w:val="22"/>
          <w:szCs w:val="22"/>
        </w:rPr>
        <w:t xml:space="preserve">elaborar, a nível de </w:t>
      </w:r>
      <w:r>
        <w:rPr>
          <w:rFonts w:ascii="Arial" w:hAnsi="Arial" w:cs="Arial"/>
          <w:sz w:val="22"/>
          <w:szCs w:val="22"/>
        </w:rPr>
        <w:t xml:space="preserve">lote, município, localidade de abastecimento e </w:t>
      </w:r>
      <w:proofErr w:type="spellStart"/>
      <w:r w:rsidRPr="00D00638">
        <w:rPr>
          <w:rFonts w:ascii="Arial" w:hAnsi="Arial" w:cs="Arial"/>
          <w:sz w:val="22"/>
          <w:szCs w:val="22"/>
        </w:rPr>
        <w:t>DMCs</w:t>
      </w:r>
      <w:proofErr w:type="spellEnd"/>
      <w:r>
        <w:rPr>
          <w:rFonts w:ascii="Arial" w:hAnsi="Arial" w:cs="Arial"/>
          <w:sz w:val="22"/>
          <w:szCs w:val="22"/>
        </w:rPr>
        <w:t>,</w:t>
      </w:r>
      <w:r w:rsidRPr="00D00638">
        <w:rPr>
          <w:rFonts w:ascii="Arial" w:hAnsi="Arial" w:cs="Arial"/>
          <w:sz w:val="22"/>
          <w:szCs w:val="22"/>
        </w:rPr>
        <w:t xml:space="preserve"> os Balanços Hídricos pela metodologia </w:t>
      </w:r>
      <w:r w:rsidRPr="001C65A8">
        <w:rPr>
          <w:rFonts w:ascii="Arial" w:hAnsi="Arial" w:cs="Arial"/>
          <w:i/>
          <w:sz w:val="22"/>
          <w:szCs w:val="22"/>
        </w:rPr>
        <w:t>top-</w:t>
      </w:r>
      <w:proofErr w:type="spellStart"/>
      <w:r w:rsidRPr="001C65A8">
        <w:rPr>
          <w:rFonts w:ascii="Arial" w:hAnsi="Arial" w:cs="Arial"/>
          <w:i/>
          <w:sz w:val="22"/>
          <w:szCs w:val="22"/>
        </w:rPr>
        <w:t>down</w:t>
      </w:r>
      <w:proofErr w:type="spellEnd"/>
      <w:r w:rsidRPr="00D00638">
        <w:rPr>
          <w:rFonts w:ascii="Arial" w:hAnsi="Arial" w:cs="Arial"/>
          <w:sz w:val="22"/>
          <w:szCs w:val="22"/>
        </w:rPr>
        <w:t xml:space="preserve">. </w:t>
      </w:r>
    </w:p>
    <w:p w14:paraId="5647971B" w14:textId="77777777" w:rsidR="002D7962" w:rsidRPr="00D00638" w:rsidRDefault="002D7962" w:rsidP="002D7962">
      <w:pPr>
        <w:spacing w:after="240" w:line="360" w:lineRule="auto"/>
        <w:jc w:val="both"/>
        <w:rPr>
          <w:rFonts w:ascii="Arial" w:hAnsi="Arial" w:cs="Arial"/>
          <w:sz w:val="22"/>
          <w:szCs w:val="22"/>
        </w:rPr>
      </w:pPr>
      <w:r w:rsidRPr="00D00638">
        <w:rPr>
          <w:rFonts w:ascii="Arial" w:hAnsi="Arial" w:cs="Arial"/>
          <w:sz w:val="22"/>
          <w:szCs w:val="22"/>
        </w:rPr>
        <w:t>Devem ser elaborad</w:t>
      </w:r>
      <w:r>
        <w:rPr>
          <w:rFonts w:ascii="Arial" w:hAnsi="Arial" w:cs="Arial"/>
          <w:sz w:val="22"/>
          <w:szCs w:val="22"/>
        </w:rPr>
        <w:t>a</w:t>
      </w:r>
      <w:r w:rsidRPr="00D00638">
        <w:rPr>
          <w:rFonts w:ascii="Arial" w:hAnsi="Arial" w:cs="Arial"/>
          <w:sz w:val="22"/>
          <w:szCs w:val="22"/>
        </w:rPr>
        <w:t xml:space="preserve">s também </w:t>
      </w:r>
      <w:r>
        <w:rPr>
          <w:rFonts w:ascii="Arial" w:hAnsi="Arial" w:cs="Arial"/>
          <w:sz w:val="22"/>
          <w:szCs w:val="22"/>
        </w:rPr>
        <w:t>pelas empresas AUTORIZADAS as análises</w:t>
      </w:r>
      <w:r w:rsidRPr="00D00638">
        <w:rPr>
          <w:rFonts w:ascii="Arial" w:hAnsi="Arial" w:cs="Arial"/>
          <w:sz w:val="22"/>
          <w:szCs w:val="22"/>
        </w:rPr>
        <w:t xml:space="preserve"> </w:t>
      </w:r>
      <w:proofErr w:type="spellStart"/>
      <w:r w:rsidRPr="00751062">
        <w:rPr>
          <w:rFonts w:ascii="Arial" w:hAnsi="Arial" w:cs="Arial"/>
          <w:i/>
          <w:sz w:val="22"/>
          <w:szCs w:val="22"/>
        </w:rPr>
        <w:t>bottom-up</w:t>
      </w:r>
      <w:proofErr w:type="spellEnd"/>
      <w:r w:rsidRPr="00D00638">
        <w:rPr>
          <w:rFonts w:ascii="Arial" w:hAnsi="Arial" w:cs="Arial"/>
          <w:sz w:val="22"/>
          <w:szCs w:val="22"/>
        </w:rPr>
        <w:t xml:space="preserve">, de forma a se confrontar os resultados obtidos com os balanços </w:t>
      </w:r>
      <w:r w:rsidRPr="00751062">
        <w:rPr>
          <w:rFonts w:ascii="Arial" w:hAnsi="Arial" w:cs="Arial"/>
          <w:i/>
          <w:sz w:val="22"/>
          <w:szCs w:val="22"/>
        </w:rPr>
        <w:t>top-</w:t>
      </w:r>
      <w:proofErr w:type="spellStart"/>
      <w:r w:rsidRPr="00751062">
        <w:rPr>
          <w:rFonts w:ascii="Arial" w:hAnsi="Arial" w:cs="Arial"/>
          <w:i/>
          <w:sz w:val="22"/>
          <w:szCs w:val="22"/>
        </w:rPr>
        <w:t>down</w:t>
      </w:r>
      <w:proofErr w:type="spellEnd"/>
      <w:r w:rsidRPr="00D00638">
        <w:rPr>
          <w:rFonts w:ascii="Arial" w:hAnsi="Arial" w:cs="Arial"/>
          <w:sz w:val="22"/>
          <w:szCs w:val="22"/>
        </w:rPr>
        <w:t xml:space="preserve"> e se fazer os ajustes necessários para se obter as melhores estimativas das perdas reais e aparentes nas áreas objeto dos estudos.</w:t>
      </w:r>
    </w:p>
    <w:p w14:paraId="137CBB1B" w14:textId="77777777" w:rsidR="002D7962" w:rsidRDefault="002D7962" w:rsidP="002D7962">
      <w:pPr>
        <w:spacing w:after="240" w:line="360" w:lineRule="auto"/>
        <w:jc w:val="both"/>
        <w:rPr>
          <w:rFonts w:ascii="Arial" w:hAnsi="Arial" w:cs="Arial"/>
          <w:sz w:val="22"/>
          <w:szCs w:val="22"/>
        </w:rPr>
      </w:pPr>
      <w:r w:rsidRPr="00D00638">
        <w:rPr>
          <w:rFonts w:ascii="Arial" w:hAnsi="Arial" w:cs="Arial"/>
          <w:sz w:val="22"/>
          <w:szCs w:val="22"/>
        </w:rPr>
        <w:t xml:space="preserve">Todas as variáveis de entrada necessárias para a elaboração dos balanços devem ser levantadas e, quando necessário, validadas em campo ou por meio de estudos </w:t>
      </w:r>
      <w:r>
        <w:rPr>
          <w:rFonts w:ascii="Arial" w:hAnsi="Arial" w:cs="Arial"/>
          <w:sz w:val="22"/>
          <w:szCs w:val="22"/>
        </w:rPr>
        <w:t>pelas empresas AUTORIZADAS</w:t>
      </w:r>
      <w:r w:rsidRPr="00D00638">
        <w:rPr>
          <w:rFonts w:ascii="Arial" w:hAnsi="Arial" w:cs="Arial"/>
          <w:sz w:val="22"/>
          <w:szCs w:val="22"/>
        </w:rPr>
        <w:t>.</w:t>
      </w:r>
    </w:p>
    <w:p w14:paraId="3322BB8C" w14:textId="77777777" w:rsidR="002D7962" w:rsidRDefault="002D7962" w:rsidP="002D7962">
      <w:pPr>
        <w:spacing w:after="240" w:line="360" w:lineRule="auto"/>
        <w:jc w:val="both"/>
        <w:rPr>
          <w:rFonts w:ascii="Arial" w:hAnsi="Arial" w:cs="Arial"/>
          <w:sz w:val="22"/>
          <w:szCs w:val="22"/>
        </w:rPr>
      </w:pPr>
      <w:r>
        <w:rPr>
          <w:rFonts w:ascii="Arial" w:hAnsi="Arial" w:cs="Arial"/>
          <w:sz w:val="22"/>
          <w:szCs w:val="22"/>
        </w:rPr>
        <w:t xml:space="preserve">Com base nos balanços hídricos, as empresas AUTORIZADAS </w:t>
      </w:r>
      <w:r w:rsidRPr="00D229C3">
        <w:rPr>
          <w:rFonts w:ascii="Arial" w:hAnsi="Arial" w:cs="Arial"/>
          <w:sz w:val="22"/>
          <w:szCs w:val="22"/>
        </w:rPr>
        <w:t>dever</w:t>
      </w:r>
      <w:r>
        <w:rPr>
          <w:rFonts w:ascii="Arial" w:hAnsi="Arial" w:cs="Arial"/>
          <w:sz w:val="22"/>
          <w:szCs w:val="22"/>
        </w:rPr>
        <w:t>ão</w:t>
      </w:r>
      <w:r w:rsidRPr="00D229C3">
        <w:rPr>
          <w:rFonts w:ascii="Arial" w:hAnsi="Arial" w:cs="Arial"/>
          <w:sz w:val="22"/>
          <w:szCs w:val="22"/>
        </w:rPr>
        <w:t xml:space="preserve"> </w:t>
      </w:r>
      <w:r>
        <w:rPr>
          <w:rFonts w:ascii="Arial" w:hAnsi="Arial" w:cs="Arial"/>
          <w:sz w:val="22"/>
          <w:szCs w:val="22"/>
        </w:rPr>
        <w:t>calcular também os indicadores de desempenho operacionais recomendados pela IWA.</w:t>
      </w:r>
    </w:p>
    <w:p w14:paraId="2E322C60" w14:textId="77777777" w:rsidR="005B6DD8" w:rsidRPr="0029186C" w:rsidRDefault="005B6DD8" w:rsidP="005B6DD8">
      <w:pPr>
        <w:pStyle w:val="Ttulo3"/>
        <w:spacing w:before="240" w:after="240"/>
        <w:ind w:left="709"/>
      </w:pPr>
      <w:bookmarkStart w:id="13" w:name="_Toc49869626"/>
      <w:r>
        <w:t>Levantamento do CAPEX</w:t>
      </w:r>
      <w:bookmarkEnd w:id="13"/>
      <w:r>
        <w:t xml:space="preserve"> </w:t>
      </w:r>
    </w:p>
    <w:p w14:paraId="4C5C9871" w14:textId="119C9E40" w:rsidR="00893815" w:rsidRDefault="005B6DD8" w:rsidP="005B6DD8">
      <w:pPr>
        <w:spacing w:after="240" w:line="360" w:lineRule="auto"/>
        <w:jc w:val="both"/>
        <w:rPr>
          <w:rFonts w:ascii="Arial" w:hAnsi="Arial" w:cs="Arial"/>
          <w:sz w:val="22"/>
          <w:szCs w:val="22"/>
        </w:rPr>
      </w:pPr>
      <w:r>
        <w:rPr>
          <w:rFonts w:ascii="Arial" w:hAnsi="Arial" w:cs="Arial"/>
          <w:sz w:val="22"/>
          <w:szCs w:val="22"/>
        </w:rPr>
        <w:t xml:space="preserve">Com base nos </w:t>
      </w:r>
      <w:r w:rsidR="002A56D0">
        <w:rPr>
          <w:rFonts w:ascii="Arial" w:hAnsi="Arial" w:cs="Arial"/>
          <w:sz w:val="22"/>
          <w:szCs w:val="22"/>
        </w:rPr>
        <w:t>diagnósticos e diretrizes descritos anteriormente</w:t>
      </w:r>
      <w:r>
        <w:rPr>
          <w:rFonts w:ascii="Arial" w:hAnsi="Arial" w:cs="Arial"/>
          <w:sz w:val="22"/>
          <w:szCs w:val="22"/>
        </w:rPr>
        <w:t xml:space="preserve">, as empresas AUTORIZADAS </w:t>
      </w:r>
      <w:r w:rsidRPr="00D229C3">
        <w:rPr>
          <w:rFonts w:ascii="Arial" w:hAnsi="Arial" w:cs="Arial"/>
          <w:sz w:val="22"/>
          <w:szCs w:val="22"/>
        </w:rPr>
        <w:t>dever</w:t>
      </w:r>
      <w:r>
        <w:rPr>
          <w:rFonts w:ascii="Arial" w:hAnsi="Arial" w:cs="Arial"/>
          <w:sz w:val="22"/>
          <w:szCs w:val="22"/>
        </w:rPr>
        <w:t>ão</w:t>
      </w:r>
      <w:r w:rsidRPr="00D229C3">
        <w:rPr>
          <w:rFonts w:ascii="Arial" w:hAnsi="Arial" w:cs="Arial"/>
          <w:sz w:val="22"/>
          <w:szCs w:val="22"/>
        </w:rPr>
        <w:t xml:space="preserve"> </w:t>
      </w:r>
      <w:r>
        <w:rPr>
          <w:rFonts w:ascii="Arial" w:hAnsi="Arial" w:cs="Arial"/>
          <w:sz w:val="22"/>
          <w:szCs w:val="22"/>
        </w:rPr>
        <w:t xml:space="preserve">elaborar o levantamento dos investimentos necessários </w:t>
      </w:r>
      <w:r>
        <w:rPr>
          <w:rFonts w:ascii="Arial" w:hAnsi="Arial" w:cs="Arial"/>
          <w:sz w:val="22"/>
          <w:szCs w:val="22"/>
        </w:rPr>
        <w:lastRenderedPageBreak/>
        <w:t xml:space="preserve">(CAPEX), com o nível de detalhamento de </w:t>
      </w:r>
      <w:r w:rsidRPr="008C78BD">
        <w:rPr>
          <w:rFonts w:ascii="Arial" w:hAnsi="Arial" w:cs="Arial"/>
          <w:b/>
          <w:sz w:val="22"/>
          <w:szCs w:val="22"/>
        </w:rPr>
        <w:t>Anteprojeto</w:t>
      </w:r>
      <w:r>
        <w:rPr>
          <w:rFonts w:ascii="Arial" w:hAnsi="Arial" w:cs="Arial"/>
          <w:sz w:val="22"/>
          <w:szCs w:val="22"/>
        </w:rPr>
        <w:t>, para implantação das ações de controle e redução de perdas propostas nos estudos.</w:t>
      </w:r>
    </w:p>
    <w:p w14:paraId="1FED17A6" w14:textId="1750F727" w:rsidR="005B6DD8" w:rsidRPr="00FE2A83" w:rsidRDefault="00A63FB8" w:rsidP="005B6DD8">
      <w:pPr>
        <w:spacing w:after="240" w:line="360" w:lineRule="auto"/>
        <w:jc w:val="both"/>
        <w:rPr>
          <w:rFonts w:ascii="Arial" w:hAnsi="Arial" w:cs="Arial"/>
          <w:sz w:val="22"/>
          <w:szCs w:val="22"/>
        </w:rPr>
      </w:pPr>
      <w:r>
        <w:rPr>
          <w:rFonts w:ascii="Arial" w:hAnsi="Arial" w:cs="Arial"/>
          <w:sz w:val="22"/>
          <w:szCs w:val="22"/>
        </w:rPr>
        <w:t>D</w:t>
      </w:r>
      <w:r w:rsidR="005B6DD8">
        <w:rPr>
          <w:rFonts w:ascii="Arial" w:hAnsi="Arial" w:cs="Arial"/>
          <w:sz w:val="22"/>
          <w:szCs w:val="22"/>
        </w:rPr>
        <w:t xml:space="preserve">e acordo com o </w:t>
      </w:r>
      <w:r w:rsidR="005B6DD8" w:rsidRPr="00FA5788">
        <w:rPr>
          <w:rFonts w:ascii="Arial" w:hAnsi="Arial" w:cs="Arial"/>
          <w:sz w:val="22"/>
          <w:szCs w:val="22"/>
        </w:rPr>
        <w:t>REGULAMENTO DE LICITAÇÕES, CONTRATOS E CONVÊNIOS DA COMPESA</w:t>
      </w:r>
      <w:r w:rsidR="005B6DD8">
        <w:rPr>
          <w:rFonts w:ascii="Arial" w:hAnsi="Arial" w:cs="Arial"/>
          <w:sz w:val="22"/>
          <w:szCs w:val="22"/>
        </w:rPr>
        <w:t xml:space="preserve">, o Anteprojeto é considerado </w:t>
      </w:r>
      <w:r w:rsidR="005B6DD8" w:rsidRPr="008C78BD">
        <w:rPr>
          <w:rFonts w:ascii="Arial" w:hAnsi="Arial" w:cs="Arial"/>
          <w:sz w:val="22"/>
          <w:szCs w:val="22"/>
        </w:rPr>
        <w:t>peça técnica com todos os elementos de contornos necessários e</w:t>
      </w:r>
      <w:r w:rsidR="005B6DD8">
        <w:rPr>
          <w:rFonts w:ascii="Arial" w:hAnsi="Arial" w:cs="Arial"/>
          <w:sz w:val="22"/>
          <w:szCs w:val="22"/>
        </w:rPr>
        <w:t xml:space="preserve"> </w:t>
      </w:r>
      <w:r w:rsidR="005B6DD8" w:rsidRPr="008C78BD">
        <w:rPr>
          <w:rFonts w:ascii="Arial" w:hAnsi="Arial" w:cs="Arial"/>
          <w:sz w:val="22"/>
          <w:szCs w:val="22"/>
        </w:rPr>
        <w:t>fundamentais à elaboração do projeto básico, com os elementos mínimos de</w:t>
      </w:r>
      <w:r w:rsidR="005B6DD8" w:rsidRPr="00FE2A83">
        <w:rPr>
          <w:rFonts w:ascii="Arial" w:hAnsi="Arial" w:cs="Arial"/>
          <w:sz w:val="22"/>
          <w:szCs w:val="22"/>
        </w:rPr>
        <w:t>:</w:t>
      </w:r>
    </w:p>
    <w:p w14:paraId="65B10DE0" w14:textId="77777777" w:rsidR="005B6DD8" w:rsidRPr="008C78BD" w:rsidRDefault="005B6DD8" w:rsidP="00FF27C4">
      <w:pPr>
        <w:pStyle w:val="PargrafodaLista"/>
        <w:numPr>
          <w:ilvl w:val="0"/>
          <w:numId w:val="44"/>
        </w:numPr>
        <w:spacing w:after="240" w:line="360" w:lineRule="auto"/>
        <w:jc w:val="both"/>
        <w:rPr>
          <w:rFonts w:ascii="Arial" w:hAnsi="Arial" w:cs="Arial"/>
          <w:sz w:val="22"/>
          <w:szCs w:val="22"/>
        </w:rPr>
      </w:pPr>
      <w:r w:rsidRPr="008C78BD">
        <w:rPr>
          <w:rFonts w:ascii="Arial" w:hAnsi="Arial" w:cs="Arial"/>
          <w:sz w:val="22"/>
          <w:szCs w:val="22"/>
        </w:rPr>
        <w:t>Demonstração e justificativa do programa de necessidades, visão global dos investimentos e definições relacionadas ao nível de serviço desejado;</w:t>
      </w:r>
    </w:p>
    <w:p w14:paraId="546E2AA8" w14:textId="77777777" w:rsidR="005B6DD8" w:rsidRPr="008C78BD" w:rsidRDefault="005B6DD8" w:rsidP="00FF27C4">
      <w:pPr>
        <w:pStyle w:val="PargrafodaLista"/>
        <w:numPr>
          <w:ilvl w:val="0"/>
          <w:numId w:val="44"/>
        </w:numPr>
        <w:spacing w:after="240" w:line="360" w:lineRule="auto"/>
        <w:jc w:val="both"/>
        <w:rPr>
          <w:rFonts w:ascii="Arial" w:hAnsi="Arial" w:cs="Arial"/>
          <w:sz w:val="22"/>
          <w:szCs w:val="22"/>
        </w:rPr>
      </w:pPr>
      <w:r w:rsidRPr="008C78BD">
        <w:rPr>
          <w:rFonts w:ascii="Arial" w:hAnsi="Arial" w:cs="Arial"/>
          <w:sz w:val="22"/>
          <w:szCs w:val="22"/>
        </w:rPr>
        <w:t>Condições de solidez, segurança e durabilidade e prazo de entrega;</w:t>
      </w:r>
    </w:p>
    <w:p w14:paraId="21675888" w14:textId="77777777" w:rsidR="005B6DD8" w:rsidRPr="008C78BD" w:rsidRDefault="005B6DD8" w:rsidP="00FF27C4">
      <w:pPr>
        <w:pStyle w:val="PargrafodaLista"/>
        <w:numPr>
          <w:ilvl w:val="0"/>
          <w:numId w:val="44"/>
        </w:numPr>
        <w:spacing w:after="240" w:line="360" w:lineRule="auto"/>
        <w:jc w:val="both"/>
        <w:rPr>
          <w:rFonts w:ascii="Arial" w:hAnsi="Arial" w:cs="Arial"/>
          <w:sz w:val="22"/>
          <w:szCs w:val="22"/>
        </w:rPr>
      </w:pPr>
      <w:r w:rsidRPr="008C78BD">
        <w:rPr>
          <w:rFonts w:ascii="Arial" w:hAnsi="Arial" w:cs="Arial"/>
          <w:sz w:val="22"/>
          <w:szCs w:val="22"/>
        </w:rPr>
        <w:t>Estética do projeto arquitetônico;</w:t>
      </w:r>
    </w:p>
    <w:p w14:paraId="14BC29A8" w14:textId="77777777" w:rsidR="005B6DD8" w:rsidRPr="008C78BD" w:rsidRDefault="005B6DD8" w:rsidP="00FF27C4">
      <w:pPr>
        <w:pStyle w:val="PargrafodaLista"/>
        <w:numPr>
          <w:ilvl w:val="0"/>
          <w:numId w:val="44"/>
        </w:numPr>
        <w:spacing w:after="240" w:line="360" w:lineRule="auto"/>
        <w:jc w:val="both"/>
        <w:rPr>
          <w:rFonts w:ascii="Arial" w:hAnsi="Arial" w:cs="Arial"/>
          <w:sz w:val="22"/>
          <w:szCs w:val="22"/>
        </w:rPr>
      </w:pPr>
      <w:r w:rsidRPr="008C78BD">
        <w:rPr>
          <w:rFonts w:ascii="Arial" w:hAnsi="Arial" w:cs="Arial"/>
          <w:sz w:val="22"/>
          <w:szCs w:val="22"/>
        </w:rPr>
        <w:t>Parâmetros de adequação ao interesse público, à economia na utilização, à facilidade na execução, aos impactos ambientais e à acessibilidade;</w:t>
      </w:r>
    </w:p>
    <w:p w14:paraId="1196DA1E" w14:textId="77777777" w:rsidR="005B6DD8" w:rsidRPr="008C78BD" w:rsidRDefault="005B6DD8" w:rsidP="00FF27C4">
      <w:pPr>
        <w:pStyle w:val="PargrafodaLista"/>
        <w:numPr>
          <w:ilvl w:val="0"/>
          <w:numId w:val="44"/>
        </w:numPr>
        <w:spacing w:after="240" w:line="360" w:lineRule="auto"/>
        <w:jc w:val="both"/>
        <w:rPr>
          <w:rFonts w:ascii="Arial" w:hAnsi="Arial" w:cs="Arial"/>
          <w:sz w:val="22"/>
          <w:szCs w:val="22"/>
        </w:rPr>
      </w:pPr>
      <w:r w:rsidRPr="008C78BD">
        <w:rPr>
          <w:rFonts w:ascii="Arial" w:hAnsi="Arial" w:cs="Arial"/>
          <w:sz w:val="22"/>
          <w:szCs w:val="22"/>
        </w:rPr>
        <w:t>Concepção da obra ou do serviço de engenharia;</w:t>
      </w:r>
    </w:p>
    <w:p w14:paraId="633A5A55" w14:textId="77777777" w:rsidR="005B6DD8" w:rsidRPr="008C78BD" w:rsidRDefault="005B6DD8" w:rsidP="00FF27C4">
      <w:pPr>
        <w:pStyle w:val="PargrafodaLista"/>
        <w:numPr>
          <w:ilvl w:val="0"/>
          <w:numId w:val="44"/>
        </w:numPr>
        <w:spacing w:after="240" w:line="360" w:lineRule="auto"/>
        <w:jc w:val="both"/>
        <w:rPr>
          <w:rFonts w:ascii="Arial" w:hAnsi="Arial" w:cs="Arial"/>
          <w:sz w:val="22"/>
          <w:szCs w:val="22"/>
        </w:rPr>
      </w:pPr>
      <w:r w:rsidRPr="008C78BD">
        <w:rPr>
          <w:rFonts w:ascii="Arial" w:hAnsi="Arial" w:cs="Arial"/>
          <w:sz w:val="22"/>
          <w:szCs w:val="22"/>
        </w:rPr>
        <w:t>Projetos anteriores ou estudos preliminares que embasaram a concepção adotada;</w:t>
      </w:r>
    </w:p>
    <w:p w14:paraId="50A859E0" w14:textId="77777777" w:rsidR="005B6DD8" w:rsidRPr="008C78BD" w:rsidRDefault="005B6DD8" w:rsidP="00FF27C4">
      <w:pPr>
        <w:pStyle w:val="PargrafodaLista"/>
        <w:numPr>
          <w:ilvl w:val="0"/>
          <w:numId w:val="44"/>
        </w:numPr>
        <w:spacing w:after="240" w:line="360" w:lineRule="auto"/>
        <w:jc w:val="both"/>
        <w:rPr>
          <w:rFonts w:ascii="Arial" w:hAnsi="Arial" w:cs="Arial"/>
          <w:sz w:val="22"/>
          <w:szCs w:val="22"/>
        </w:rPr>
      </w:pPr>
      <w:r w:rsidRPr="008C78BD">
        <w:rPr>
          <w:rFonts w:ascii="Arial" w:hAnsi="Arial" w:cs="Arial"/>
          <w:sz w:val="22"/>
          <w:szCs w:val="22"/>
        </w:rPr>
        <w:t>Levantamento topográfico e cadastral;</w:t>
      </w:r>
    </w:p>
    <w:p w14:paraId="658CCEE6" w14:textId="77777777" w:rsidR="005B6DD8" w:rsidRPr="008C78BD" w:rsidRDefault="005B6DD8" w:rsidP="00FF27C4">
      <w:pPr>
        <w:pStyle w:val="PargrafodaLista"/>
        <w:numPr>
          <w:ilvl w:val="0"/>
          <w:numId w:val="44"/>
        </w:numPr>
        <w:spacing w:after="240" w:line="360" w:lineRule="auto"/>
        <w:jc w:val="both"/>
        <w:rPr>
          <w:rFonts w:ascii="Arial" w:hAnsi="Arial" w:cs="Arial"/>
          <w:sz w:val="22"/>
          <w:szCs w:val="22"/>
        </w:rPr>
      </w:pPr>
      <w:r w:rsidRPr="008C78BD">
        <w:rPr>
          <w:rFonts w:ascii="Arial" w:hAnsi="Arial" w:cs="Arial"/>
          <w:sz w:val="22"/>
          <w:szCs w:val="22"/>
        </w:rPr>
        <w:t>Pareceres de sondagem;</w:t>
      </w:r>
    </w:p>
    <w:p w14:paraId="65EA364D" w14:textId="77777777" w:rsidR="005B6DD8" w:rsidRPr="008C78BD" w:rsidRDefault="005B6DD8" w:rsidP="00FF27C4">
      <w:pPr>
        <w:pStyle w:val="PargrafodaLista"/>
        <w:numPr>
          <w:ilvl w:val="0"/>
          <w:numId w:val="44"/>
        </w:numPr>
        <w:spacing w:after="240" w:line="360" w:lineRule="auto"/>
        <w:jc w:val="both"/>
        <w:rPr>
          <w:rFonts w:ascii="Arial" w:hAnsi="Arial" w:cs="Arial"/>
          <w:sz w:val="22"/>
          <w:szCs w:val="22"/>
        </w:rPr>
      </w:pPr>
      <w:r w:rsidRPr="008C78BD">
        <w:rPr>
          <w:rFonts w:ascii="Arial" w:hAnsi="Arial" w:cs="Arial"/>
          <w:sz w:val="22"/>
          <w:szCs w:val="22"/>
        </w:rPr>
        <w:t>Memorial descritivo dos elementos da edificação, dos componentes construtivos e dos materiais de construção, de forma a estabelecer pad</w:t>
      </w:r>
      <w:r>
        <w:rPr>
          <w:rFonts w:ascii="Arial" w:hAnsi="Arial" w:cs="Arial"/>
          <w:sz w:val="22"/>
          <w:szCs w:val="22"/>
        </w:rPr>
        <w:t>rões mínimos para a contratação.</w:t>
      </w:r>
    </w:p>
    <w:p w14:paraId="653225A0" w14:textId="77777777" w:rsidR="005B6DD8" w:rsidRPr="00FE2A83" w:rsidRDefault="005B6DD8" w:rsidP="005B6DD8">
      <w:pPr>
        <w:spacing w:after="240" w:line="360" w:lineRule="auto"/>
        <w:jc w:val="both"/>
        <w:rPr>
          <w:rFonts w:ascii="Arial" w:hAnsi="Arial" w:cs="Arial"/>
          <w:sz w:val="22"/>
          <w:szCs w:val="22"/>
        </w:rPr>
      </w:pPr>
      <w:r>
        <w:rPr>
          <w:rFonts w:ascii="Arial" w:hAnsi="Arial" w:cs="Arial"/>
          <w:sz w:val="22"/>
          <w:szCs w:val="22"/>
        </w:rPr>
        <w:t>A concepção da obra ou do serviço de engenharia deverá</w:t>
      </w:r>
      <w:r w:rsidRPr="00FE2A83">
        <w:rPr>
          <w:rFonts w:ascii="Arial" w:hAnsi="Arial" w:cs="Arial"/>
          <w:sz w:val="22"/>
          <w:szCs w:val="22"/>
        </w:rPr>
        <w:t xml:space="preserve"> conter, no mínimo:</w:t>
      </w:r>
    </w:p>
    <w:p w14:paraId="72528536" w14:textId="1E727BBC" w:rsidR="003E6B5C" w:rsidRPr="003E6B5C" w:rsidRDefault="005B6DD8" w:rsidP="00FF27C4">
      <w:pPr>
        <w:pStyle w:val="PargrafodaLista"/>
        <w:numPr>
          <w:ilvl w:val="0"/>
          <w:numId w:val="28"/>
        </w:numPr>
        <w:spacing w:after="240" w:line="360" w:lineRule="auto"/>
        <w:jc w:val="both"/>
        <w:rPr>
          <w:rFonts w:ascii="Arial" w:hAnsi="Arial" w:cs="Arial"/>
          <w:sz w:val="22"/>
          <w:szCs w:val="22"/>
        </w:rPr>
      </w:pPr>
      <w:r w:rsidRPr="003E6B5C">
        <w:rPr>
          <w:rFonts w:ascii="Arial" w:hAnsi="Arial" w:cs="Arial"/>
          <w:sz w:val="22"/>
          <w:szCs w:val="22"/>
        </w:rPr>
        <w:t>Estudos e projetos de eficiênc</w:t>
      </w:r>
      <w:r w:rsidR="007F2CA9">
        <w:rPr>
          <w:rFonts w:ascii="Arial" w:hAnsi="Arial" w:cs="Arial"/>
          <w:sz w:val="22"/>
          <w:szCs w:val="22"/>
        </w:rPr>
        <w:t>ia hidro</w:t>
      </w:r>
      <w:r w:rsidRPr="003E6B5C">
        <w:rPr>
          <w:rFonts w:ascii="Arial" w:hAnsi="Arial" w:cs="Arial"/>
          <w:sz w:val="22"/>
          <w:szCs w:val="22"/>
        </w:rPr>
        <w:t xml:space="preserve"> energética, levando em consideração as oportunidades de transformar as estações elevatórias de água em </w:t>
      </w:r>
      <w:proofErr w:type="spellStart"/>
      <w:r w:rsidRPr="003E6B5C">
        <w:rPr>
          <w:rFonts w:ascii="Arial" w:hAnsi="Arial" w:cs="Arial"/>
          <w:sz w:val="22"/>
          <w:szCs w:val="22"/>
        </w:rPr>
        <w:t>boosters</w:t>
      </w:r>
      <w:proofErr w:type="spellEnd"/>
      <w:r w:rsidRPr="003E6B5C">
        <w:rPr>
          <w:rFonts w:ascii="Arial" w:hAnsi="Arial" w:cs="Arial"/>
          <w:sz w:val="22"/>
          <w:szCs w:val="22"/>
        </w:rPr>
        <w:t>;</w:t>
      </w:r>
    </w:p>
    <w:p w14:paraId="071840ED" w14:textId="5DBFBAD0" w:rsidR="005B6DD8" w:rsidRDefault="005B6DD8" w:rsidP="00FF27C4">
      <w:pPr>
        <w:pStyle w:val="PargrafodaLista"/>
        <w:numPr>
          <w:ilvl w:val="0"/>
          <w:numId w:val="28"/>
        </w:numPr>
        <w:spacing w:after="240" w:line="360" w:lineRule="auto"/>
        <w:jc w:val="both"/>
        <w:rPr>
          <w:rFonts w:ascii="Arial" w:hAnsi="Arial" w:cs="Arial"/>
          <w:sz w:val="22"/>
          <w:szCs w:val="22"/>
        </w:rPr>
      </w:pPr>
      <w:r w:rsidRPr="003E6B5C">
        <w:rPr>
          <w:rFonts w:ascii="Arial" w:hAnsi="Arial" w:cs="Arial"/>
          <w:sz w:val="22"/>
          <w:szCs w:val="22"/>
        </w:rPr>
        <w:t xml:space="preserve">Estudos e projetos de setorização da rede de distribuição para formação ou adequação de </w:t>
      </w:r>
      <w:proofErr w:type="spellStart"/>
      <w:r w:rsidRPr="003E6B5C">
        <w:rPr>
          <w:rFonts w:ascii="Arial" w:hAnsi="Arial" w:cs="Arial"/>
          <w:sz w:val="22"/>
          <w:szCs w:val="22"/>
        </w:rPr>
        <w:t>DMCs</w:t>
      </w:r>
      <w:proofErr w:type="spellEnd"/>
      <w:r w:rsidRPr="003E6B5C">
        <w:rPr>
          <w:rFonts w:ascii="Arial" w:hAnsi="Arial" w:cs="Arial"/>
          <w:sz w:val="22"/>
          <w:szCs w:val="22"/>
        </w:rPr>
        <w:t xml:space="preserve">, contendo as intervenções de isolamentos, as definições de redes a serem substituídas e implantadas, a construção de reservatórios e a implantação de </w:t>
      </w:r>
      <w:proofErr w:type="spellStart"/>
      <w:r w:rsidRPr="003E6B5C">
        <w:rPr>
          <w:rFonts w:ascii="Arial" w:hAnsi="Arial" w:cs="Arial"/>
          <w:sz w:val="22"/>
          <w:szCs w:val="22"/>
        </w:rPr>
        <w:t>VRPs</w:t>
      </w:r>
      <w:proofErr w:type="spellEnd"/>
      <w:r w:rsidRPr="003E6B5C">
        <w:rPr>
          <w:rFonts w:ascii="Arial" w:hAnsi="Arial" w:cs="Arial"/>
          <w:sz w:val="22"/>
          <w:szCs w:val="22"/>
        </w:rPr>
        <w:t xml:space="preserve"> e </w:t>
      </w:r>
      <w:proofErr w:type="spellStart"/>
      <w:r w:rsidRPr="003E6B5C">
        <w:rPr>
          <w:rFonts w:ascii="Arial" w:hAnsi="Arial" w:cs="Arial"/>
          <w:sz w:val="22"/>
          <w:szCs w:val="22"/>
        </w:rPr>
        <w:t>boosters</w:t>
      </w:r>
      <w:proofErr w:type="spellEnd"/>
      <w:r w:rsidRPr="003E6B5C">
        <w:rPr>
          <w:rFonts w:ascii="Arial" w:hAnsi="Arial" w:cs="Arial"/>
          <w:sz w:val="22"/>
          <w:szCs w:val="22"/>
        </w:rPr>
        <w:t>, levando-se em consideração as pressões máximas, média e mínima de cada DMC, as normas vigentes na COMPESA e na ABNT e considerando o balanço oferta versus demanda em função do crescimento da população das áreas</w:t>
      </w:r>
      <w:r w:rsidR="008A2A0D">
        <w:rPr>
          <w:rFonts w:ascii="Arial" w:hAnsi="Arial" w:cs="Arial"/>
          <w:sz w:val="22"/>
          <w:szCs w:val="22"/>
        </w:rPr>
        <w:t xml:space="preserve"> estudadas</w:t>
      </w:r>
      <w:r w:rsidR="003E6B5C" w:rsidRPr="003E6B5C">
        <w:rPr>
          <w:rFonts w:ascii="Arial" w:hAnsi="Arial" w:cs="Arial"/>
          <w:sz w:val="22"/>
          <w:szCs w:val="22"/>
        </w:rPr>
        <w:t>;</w:t>
      </w:r>
    </w:p>
    <w:p w14:paraId="2257F2AD" w14:textId="331B26D8" w:rsidR="00074272" w:rsidRDefault="00074272" w:rsidP="00FF27C4">
      <w:pPr>
        <w:pStyle w:val="PargrafodaLista"/>
        <w:numPr>
          <w:ilvl w:val="0"/>
          <w:numId w:val="28"/>
        </w:numPr>
        <w:spacing w:after="240" w:line="360" w:lineRule="auto"/>
        <w:jc w:val="both"/>
        <w:rPr>
          <w:rFonts w:ascii="Arial" w:hAnsi="Arial" w:cs="Arial"/>
          <w:sz w:val="22"/>
          <w:szCs w:val="22"/>
        </w:rPr>
      </w:pPr>
      <w:r>
        <w:rPr>
          <w:rFonts w:ascii="Arial" w:hAnsi="Arial" w:cs="Arial"/>
          <w:sz w:val="22"/>
          <w:szCs w:val="22"/>
        </w:rPr>
        <w:t>Estudos e projetos para modernização do atendimento aos clientes, visando dar maior celeridade nas demandas solicitadas;</w:t>
      </w:r>
    </w:p>
    <w:p w14:paraId="289153C3" w14:textId="6126A36A" w:rsidR="00074272" w:rsidRDefault="00936DCF" w:rsidP="00FF27C4">
      <w:pPr>
        <w:pStyle w:val="PargrafodaLista"/>
        <w:numPr>
          <w:ilvl w:val="0"/>
          <w:numId w:val="28"/>
        </w:numPr>
        <w:spacing w:after="240" w:line="360" w:lineRule="auto"/>
        <w:jc w:val="both"/>
        <w:rPr>
          <w:rFonts w:ascii="Arial" w:hAnsi="Arial" w:cs="Arial"/>
          <w:sz w:val="22"/>
          <w:szCs w:val="22"/>
        </w:rPr>
      </w:pPr>
      <w:r w:rsidRPr="00C347ED">
        <w:rPr>
          <w:rFonts w:ascii="Arial" w:hAnsi="Arial" w:cs="Arial"/>
          <w:sz w:val="22"/>
          <w:szCs w:val="22"/>
        </w:rPr>
        <w:lastRenderedPageBreak/>
        <w:t>Estudos e projetos para implantação das ações de redução e controle de</w:t>
      </w:r>
      <w:r w:rsidR="00074272">
        <w:rPr>
          <w:rFonts w:ascii="Arial" w:hAnsi="Arial" w:cs="Arial"/>
          <w:sz w:val="22"/>
          <w:szCs w:val="22"/>
        </w:rPr>
        <w:t xml:space="preserve"> perdas aparentes, contemplando no mínimo: </w:t>
      </w:r>
    </w:p>
    <w:p w14:paraId="27743AF3" w14:textId="4628F1C3" w:rsidR="00074272" w:rsidRDefault="00074272" w:rsidP="00074272">
      <w:pPr>
        <w:pStyle w:val="PargrafodaLista"/>
        <w:numPr>
          <w:ilvl w:val="0"/>
          <w:numId w:val="29"/>
        </w:numPr>
        <w:spacing w:after="240" w:line="360" w:lineRule="auto"/>
        <w:jc w:val="both"/>
        <w:rPr>
          <w:rFonts w:ascii="Arial" w:hAnsi="Arial" w:cs="Arial"/>
          <w:sz w:val="22"/>
          <w:szCs w:val="22"/>
        </w:rPr>
      </w:pPr>
      <w:proofErr w:type="gramStart"/>
      <w:r>
        <w:rPr>
          <w:rFonts w:ascii="Arial" w:hAnsi="Arial" w:cs="Arial"/>
          <w:sz w:val="22"/>
          <w:szCs w:val="22"/>
        </w:rPr>
        <w:t>h</w:t>
      </w:r>
      <w:r w:rsidRPr="00C347ED">
        <w:rPr>
          <w:rFonts w:ascii="Arial" w:hAnsi="Arial" w:cs="Arial"/>
          <w:sz w:val="22"/>
          <w:szCs w:val="22"/>
        </w:rPr>
        <w:t>idrômetros</w:t>
      </w:r>
      <w:proofErr w:type="gramEnd"/>
      <w:r w:rsidR="00936DCF" w:rsidRPr="00C347ED">
        <w:rPr>
          <w:rFonts w:ascii="Arial" w:hAnsi="Arial" w:cs="Arial"/>
          <w:sz w:val="22"/>
          <w:szCs w:val="22"/>
        </w:rPr>
        <w:t>,</w:t>
      </w:r>
    </w:p>
    <w:p w14:paraId="58CF8957" w14:textId="2BCFA53A" w:rsidR="00074272" w:rsidRDefault="00074272" w:rsidP="00074272">
      <w:pPr>
        <w:pStyle w:val="PargrafodaLista"/>
        <w:numPr>
          <w:ilvl w:val="0"/>
          <w:numId w:val="29"/>
        </w:numPr>
        <w:spacing w:after="240" w:line="360" w:lineRule="auto"/>
        <w:jc w:val="both"/>
        <w:rPr>
          <w:rFonts w:ascii="Arial" w:hAnsi="Arial" w:cs="Arial"/>
          <w:sz w:val="22"/>
          <w:szCs w:val="22"/>
        </w:rPr>
      </w:pPr>
      <w:proofErr w:type="spellStart"/>
      <w:proofErr w:type="gramStart"/>
      <w:r>
        <w:rPr>
          <w:rFonts w:ascii="Arial" w:hAnsi="Arial" w:cs="Arial"/>
          <w:sz w:val="22"/>
          <w:szCs w:val="22"/>
        </w:rPr>
        <w:t>telemedição</w:t>
      </w:r>
      <w:proofErr w:type="spellEnd"/>
      <w:proofErr w:type="gramEnd"/>
      <w:r>
        <w:rPr>
          <w:rFonts w:ascii="Arial" w:hAnsi="Arial" w:cs="Arial"/>
          <w:sz w:val="22"/>
          <w:szCs w:val="22"/>
        </w:rPr>
        <w:t xml:space="preserve"> de Grandes Clientes</w:t>
      </w:r>
      <w:r w:rsidR="00936DCF" w:rsidRPr="00C347ED">
        <w:rPr>
          <w:rFonts w:ascii="Arial" w:hAnsi="Arial" w:cs="Arial"/>
          <w:sz w:val="22"/>
          <w:szCs w:val="22"/>
        </w:rPr>
        <w:t xml:space="preserve">, </w:t>
      </w:r>
    </w:p>
    <w:p w14:paraId="2085DF00" w14:textId="58025E50" w:rsidR="00074272" w:rsidRDefault="00936DCF" w:rsidP="00074272">
      <w:pPr>
        <w:pStyle w:val="PargrafodaLista"/>
        <w:numPr>
          <w:ilvl w:val="0"/>
          <w:numId w:val="29"/>
        </w:numPr>
        <w:spacing w:after="240" w:line="360" w:lineRule="auto"/>
        <w:jc w:val="both"/>
        <w:rPr>
          <w:rFonts w:ascii="Arial" w:hAnsi="Arial" w:cs="Arial"/>
          <w:sz w:val="22"/>
          <w:szCs w:val="22"/>
        </w:rPr>
      </w:pPr>
      <w:proofErr w:type="gramStart"/>
      <w:r w:rsidRPr="00C347ED">
        <w:rPr>
          <w:rFonts w:ascii="Arial" w:hAnsi="Arial" w:cs="Arial"/>
          <w:sz w:val="22"/>
          <w:szCs w:val="22"/>
        </w:rPr>
        <w:t>sistemas</w:t>
      </w:r>
      <w:proofErr w:type="gramEnd"/>
      <w:r w:rsidRPr="00C347ED">
        <w:rPr>
          <w:rFonts w:ascii="Arial" w:hAnsi="Arial" w:cs="Arial"/>
          <w:sz w:val="22"/>
          <w:szCs w:val="22"/>
        </w:rPr>
        <w:t xml:space="preserve"> </w:t>
      </w:r>
      <w:r w:rsidR="00074272">
        <w:rPr>
          <w:rFonts w:ascii="Arial" w:hAnsi="Arial" w:cs="Arial"/>
          <w:sz w:val="22"/>
          <w:szCs w:val="22"/>
        </w:rPr>
        <w:t xml:space="preserve">de inteligência para monitoramento e análise de consumo; </w:t>
      </w:r>
    </w:p>
    <w:p w14:paraId="31FC443C" w14:textId="6DE8FE66" w:rsidR="00936DCF" w:rsidRDefault="00074272" w:rsidP="00074272">
      <w:pPr>
        <w:pStyle w:val="PargrafodaLista"/>
        <w:numPr>
          <w:ilvl w:val="0"/>
          <w:numId w:val="29"/>
        </w:numPr>
        <w:spacing w:after="240" w:line="360" w:lineRule="auto"/>
        <w:jc w:val="both"/>
        <w:rPr>
          <w:rFonts w:ascii="Arial" w:hAnsi="Arial" w:cs="Arial"/>
          <w:sz w:val="22"/>
          <w:szCs w:val="22"/>
        </w:rPr>
      </w:pPr>
      <w:proofErr w:type="gramStart"/>
      <w:r>
        <w:rPr>
          <w:rFonts w:ascii="Arial" w:hAnsi="Arial" w:cs="Arial"/>
          <w:sz w:val="22"/>
          <w:szCs w:val="22"/>
        </w:rPr>
        <w:t>ferramentas</w:t>
      </w:r>
      <w:proofErr w:type="gramEnd"/>
      <w:r>
        <w:rPr>
          <w:rFonts w:ascii="Arial" w:hAnsi="Arial" w:cs="Arial"/>
          <w:sz w:val="22"/>
          <w:szCs w:val="22"/>
        </w:rPr>
        <w:t xml:space="preserve"> de gerenciamento</w:t>
      </w:r>
      <w:r w:rsidR="00907374">
        <w:rPr>
          <w:rFonts w:ascii="Arial" w:hAnsi="Arial" w:cs="Arial"/>
          <w:sz w:val="22"/>
          <w:szCs w:val="22"/>
        </w:rPr>
        <w:t>;</w:t>
      </w:r>
    </w:p>
    <w:p w14:paraId="487F8596" w14:textId="77777777" w:rsidR="005B6DD8" w:rsidRPr="0023172E" w:rsidRDefault="005B6DD8" w:rsidP="00FF27C4">
      <w:pPr>
        <w:pStyle w:val="PargrafodaLista"/>
        <w:numPr>
          <w:ilvl w:val="0"/>
          <w:numId w:val="28"/>
        </w:numPr>
        <w:spacing w:after="240" w:line="360" w:lineRule="auto"/>
        <w:jc w:val="both"/>
        <w:rPr>
          <w:rFonts w:ascii="Arial" w:hAnsi="Arial" w:cs="Arial"/>
          <w:sz w:val="22"/>
          <w:szCs w:val="22"/>
        </w:rPr>
      </w:pPr>
      <w:r w:rsidRPr="0023172E">
        <w:rPr>
          <w:rFonts w:ascii="Arial" w:hAnsi="Arial" w:cs="Arial"/>
          <w:sz w:val="22"/>
          <w:szCs w:val="22"/>
        </w:rPr>
        <w:t xml:space="preserve">Estudos para implantação das </w:t>
      </w:r>
      <w:r w:rsidRPr="00FA5788">
        <w:rPr>
          <w:rFonts w:ascii="Arial" w:hAnsi="Arial" w:cs="Arial"/>
          <w:sz w:val="22"/>
          <w:szCs w:val="22"/>
        </w:rPr>
        <w:t xml:space="preserve">ações a serem desenvolvidas para mobilização e educação </w:t>
      </w:r>
      <w:r>
        <w:rPr>
          <w:rFonts w:ascii="Arial" w:hAnsi="Arial" w:cs="Arial"/>
          <w:sz w:val="22"/>
          <w:szCs w:val="22"/>
        </w:rPr>
        <w:t>socio</w:t>
      </w:r>
      <w:r w:rsidRPr="00FA5788">
        <w:rPr>
          <w:rFonts w:ascii="Arial" w:hAnsi="Arial" w:cs="Arial"/>
          <w:sz w:val="22"/>
          <w:szCs w:val="22"/>
        </w:rPr>
        <w:t>ambiental, considerando seu alinhamento com os objetivos do projeto</w:t>
      </w:r>
      <w:r>
        <w:rPr>
          <w:rFonts w:ascii="Arial" w:hAnsi="Arial" w:cs="Arial"/>
          <w:sz w:val="22"/>
          <w:szCs w:val="22"/>
        </w:rPr>
        <w:t>, contemplando</w:t>
      </w:r>
      <w:r w:rsidRPr="0023172E">
        <w:rPr>
          <w:rFonts w:ascii="Arial" w:hAnsi="Arial" w:cs="Arial"/>
          <w:sz w:val="22"/>
          <w:szCs w:val="22"/>
        </w:rPr>
        <w:t xml:space="preserve"> no mínimo:</w:t>
      </w:r>
    </w:p>
    <w:p w14:paraId="5F349BE3" w14:textId="77777777" w:rsidR="005B6DD8" w:rsidRPr="0023172E" w:rsidRDefault="005B6DD8" w:rsidP="00074272">
      <w:pPr>
        <w:pStyle w:val="PargrafodaLista"/>
        <w:numPr>
          <w:ilvl w:val="0"/>
          <w:numId w:val="61"/>
        </w:numPr>
        <w:spacing w:after="240" w:line="360" w:lineRule="auto"/>
        <w:jc w:val="both"/>
        <w:rPr>
          <w:rFonts w:ascii="Arial" w:hAnsi="Arial" w:cs="Arial"/>
          <w:sz w:val="22"/>
          <w:szCs w:val="22"/>
        </w:rPr>
      </w:pPr>
      <w:r w:rsidRPr="0023172E">
        <w:rPr>
          <w:rFonts w:ascii="Arial" w:hAnsi="Arial" w:cs="Arial"/>
          <w:sz w:val="22"/>
          <w:szCs w:val="22"/>
        </w:rPr>
        <w:t>Pesquisa de indicadores socioambientais;</w:t>
      </w:r>
    </w:p>
    <w:p w14:paraId="004D4FDA" w14:textId="77777777" w:rsidR="005B6DD8" w:rsidRPr="0023172E" w:rsidRDefault="005B6DD8" w:rsidP="00074272">
      <w:pPr>
        <w:pStyle w:val="PargrafodaLista"/>
        <w:numPr>
          <w:ilvl w:val="0"/>
          <w:numId w:val="61"/>
        </w:numPr>
        <w:spacing w:after="240" w:line="360" w:lineRule="auto"/>
        <w:jc w:val="both"/>
        <w:rPr>
          <w:rFonts w:ascii="Arial" w:hAnsi="Arial" w:cs="Arial"/>
          <w:sz w:val="22"/>
          <w:szCs w:val="22"/>
        </w:rPr>
      </w:pPr>
      <w:r w:rsidRPr="0023172E">
        <w:rPr>
          <w:rFonts w:ascii="Arial" w:hAnsi="Arial" w:cs="Arial"/>
          <w:sz w:val="22"/>
          <w:szCs w:val="22"/>
        </w:rPr>
        <w:t xml:space="preserve">Verificação e avaliação do impacto </w:t>
      </w:r>
      <w:r>
        <w:rPr>
          <w:rFonts w:ascii="Arial" w:hAnsi="Arial" w:cs="Arial"/>
          <w:sz w:val="22"/>
          <w:szCs w:val="22"/>
        </w:rPr>
        <w:t>socio</w:t>
      </w:r>
      <w:r w:rsidRPr="0023172E">
        <w:rPr>
          <w:rFonts w:ascii="Arial" w:hAnsi="Arial" w:cs="Arial"/>
          <w:sz w:val="22"/>
          <w:szCs w:val="22"/>
        </w:rPr>
        <w:t>ambiental do sistema;</w:t>
      </w:r>
    </w:p>
    <w:p w14:paraId="30FCFF64" w14:textId="77777777" w:rsidR="005B6DD8" w:rsidRPr="0023172E" w:rsidRDefault="005B6DD8" w:rsidP="00074272">
      <w:pPr>
        <w:pStyle w:val="PargrafodaLista"/>
        <w:numPr>
          <w:ilvl w:val="0"/>
          <w:numId w:val="61"/>
        </w:numPr>
        <w:spacing w:after="240" w:line="360" w:lineRule="auto"/>
        <w:jc w:val="both"/>
        <w:rPr>
          <w:rFonts w:ascii="Arial" w:hAnsi="Arial" w:cs="Arial"/>
          <w:sz w:val="22"/>
          <w:szCs w:val="22"/>
        </w:rPr>
      </w:pPr>
      <w:r w:rsidRPr="0023172E">
        <w:rPr>
          <w:rFonts w:ascii="Arial" w:hAnsi="Arial" w:cs="Arial"/>
          <w:sz w:val="22"/>
          <w:szCs w:val="22"/>
        </w:rPr>
        <w:t xml:space="preserve">Avaliação dos impactos e riscos </w:t>
      </w:r>
      <w:r>
        <w:rPr>
          <w:rFonts w:ascii="Arial" w:hAnsi="Arial" w:cs="Arial"/>
          <w:sz w:val="22"/>
          <w:szCs w:val="22"/>
        </w:rPr>
        <w:t>socio</w:t>
      </w:r>
      <w:r w:rsidRPr="0023172E">
        <w:rPr>
          <w:rFonts w:ascii="Arial" w:hAnsi="Arial" w:cs="Arial"/>
          <w:sz w:val="22"/>
          <w:szCs w:val="22"/>
        </w:rPr>
        <w:t xml:space="preserve">ambientais associados à implementação da infraestrutura e operação do sistema, bem como definição de um conjunto de iniciativas e ações para a preservação e restauração dos recursos ambientais e qualquer resíduo de interesse científico, geológico, histórico e arqueológico, mantendo sua disponibilidade e uso racional; </w:t>
      </w:r>
    </w:p>
    <w:p w14:paraId="74DE64B6" w14:textId="77777777" w:rsidR="005B6DD8" w:rsidRPr="0023172E" w:rsidRDefault="005B6DD8" w:rsidP="00074272">
      <w:pPr>
        <w:pStyle w:val="PargrafodaLista"/>
        <w:numPr>
          <w:ilvl w:val="0"/>
          <w:numId w:val="61"/>
        </w:numPr>
        <w:spacing w:after="240" w:line="360" w:lineRule="auto"/>
        <w:jc w:val="both"/>
        <w:rPr>
          <w:rFonts w:ascii="Arial" w:hAnsi="Arial" w:cs="Arial"/>
          <w:sz w:val="22"/>
          <w:szCs w:val="22"/>
        </w:rPr>
      </w:pPr>
      <w:r w:rsidRPr="0023172E">
        <w:rPr>
          <w:rFonts w:ascii="Arial" w:hAnsi="Arial" w:cs="Arial"/>
          <w:sz w:val="22"/>
          <w:szCs w:val="22"/>
        </w:rPr>
        <w:t xml:space="preserve">Indicadores de desempenho da gestão ambiental e social da contratada; </w:t>
      </w:r>
    </w:p>
    <w:p w14:paraId="12CA89FD" w14:textId="77777777" w:rsidR="005B6DD8" w:rsidRPr="0023172E" w:rsidRDefault="005B6DD8" w:rsidP="00074272">
      <w:pPr>
        <w:pStyle w:val="PargrafodaLista"/>
        <w:numPr>
          <w:ilvl w:val="0"/>
          <w:numId w:val="61"/>
        </w:numPr>
        <w:spacing w:after="240" w:line="360" w:lineRule="auto"/>
        <w:jc w:val="both"/>
        <w:rPr>
          <w:rFonts w:ascii="Arial" w:hAnsi="Arial" w:cs="Arial"/>
          <w:sz w:val="22"/>
          <w:szCs w:val="22"/>
        </w:rPr>
      </w:pPr>
      <w:r w:rsidRPr="0023172E">
        <w:rPr>
          <w:rFonts w:ascii="Arial" w:hAnsi="Arial" w:cs="Arial"/>
          <w:sz w:val="22"/>
          <w:szCs w:val="22"/>
        </w:rPr>
        <w:t>Propostas de contratação de mão de obra local para implantação dos empreendimentos; e</w:t>
      </w:r>
    </w:p>
    <w:p w14:paraId="7F1C69BA" w14:textId="77777777" w:rsidR="005B6DD8" w:rsidRDefault="005B6DD8" w:rsidP="00074272">
      <w:pPr>
        <w:pStyle w:val="PargrafodaLista"/>
        <w:numPr>
          <w:ilvl w:val="0"/>
          <w:numId w:val="61"/>
        </w:numPr>
        <w:spacing w:after="240" w:line="360" w:lineRule="auto"/>
        <w:jc w:val="both"/>
        <w:rPr>
          <w:rFonts w:ascii="Arial" w:hAnsi="Arial" w:cs="Arial"/>
          <w:sz w:val="22"/>
          <w:szCs w:val="22"/>
        </w:rPr>
      </w:pPr>
      <w:r w:rsidRPr="0023172E">
        <w:rPr>
          <w:rFonts w:ascii="Arial" w:hAnsi="Arial" w:cs="Arial"/>
          <w:sz w:val="22"/>
          <w:szCs w:val="22"/>
        </w:rPr>
        <w:t xml:space="preserve">Propostas de ações de educação </w:t>
      </w:r>
      <w:r>
        <w:rPr>
          <w:rFonts w:ascii="Arial" w:hAnsi="Arial" w:cs="Arial"/>
          <w:sz w:val="22"/>
          <w:szCs w:val="22"/>
        </w:rPr>
        <w:t>socio</w:t>
      </w:r>
      <w:r w:rsidRPr="0023172E">
        <w:rPr>
          <w:rFonts w:ascii="Arial" w:hAnsi="Arial" w:cs="Arial"/>
          <w:sz w:val="22"/>
          <w:szCs w:val="22"/>
        </w:rPr>
        <w:t>ambiental.</w:t>
      </w:r>
    </w:p>
    <w:p w14:paraId="0010F4F8" w14:textId="77777777" w:rsidR="005B6DD8" w:rsidRPr="007A329A" w:rsidRDefault="005B6DD8" w:rsidP="00FF27C4">
      <w:pPr>
        <w:pStyle w:val="PargrafodaLista"/>
        <w:numPr>
          <w:ilvl w:val="0"/>
          <w:numId w:val="28"/>
        </w:numPr>
        <w:spacing w:after="240" w:line="360" w:lineRule="auto"/>
        <w:jc w:val="both"/>
        <w:rPr>
          <w:rFonts w:ascii="Arial" w:hAnsi="Arial" w:cs="Arial"/>
          <w:sz w:val="22"/>
          <w:szCs w:val="22"/>
        </w:rPr>
      </w:pPr>
      <w:r w:rsidRPr="007A329A">
        <w:rPr>
          <w:rFonts w:ascii="Arial" w:hAnsi="Arial" w:cs="Arial"/>
          <w:sz w:val="22"/>
          <w:szCs w:val="22"/>
        </w:rPr>
        <w:t>Termo</w:t>
      </w:r>
      <w:r>
        <w:rPr>
          <w:rFonts w:ascii="Arial" w:hAnsi="Arial" w:cs="Arial"/>
          <w:sz w:val="22"/>
          <w:szCs w:val="22"/>
        </w:rPr>
        <w:t>s</w:t>
      </w:r>
      <w:r w:rsidRPr="007A329A">
        <w:rPr>
          <w:rFonts w:ascii="Arial" w:hAnsi="Arial" w:cs="Arial"/>
          <w:sz w:val="22"/>
          <w:szCs w:val="22"/>
        </w:rPr>
        <w:t xml:space="preserve"> de Referência, os quais devem indicar, de forma clara e objetiva, no mínimo:</w:t>
      </w:r>
    </w:p>
    <w:p w14:paraId="25926CE4" w14:textId="77777777" w:rsidR="005B6DD8" w:rsidRPr="007A329A" w:rsidRDefault="005B6DD8" w:rsidP="00FF27C4">
      <w:pPr>
        <w:pStyle w:val="PargrafodaLista"/>
        <w:numPr>
          <w:ilvl w:val="0"/>
          <w:numId w:val="30"/>
        </w:numPr>
        <w:spacing w:after="240" w:line="360" w:lineRule="auto"/>
        <w:jc w:val="both"/>
        <w:rPr>
          <w:rFonts w:ascii="Arial" w:hAnsi="Arial" w:cs="Arial"/>
          <w:sz w:val="22"/>
          <w:szCs w:val="22"/>
        </w:rPr>
      </w:pPr>
      <w:proofErr w:type="gramStart"/>
      <w:r w:rsidRPr="007A329A">
        <w:rPr>
          <w:rFonts w:ascii="Arial" w:hAnsi="Arial" w:cs="Arial"/>
          <w:sz w:val="22"/>
          <w:szCs w:val="22"/>
        </w:rPr>
        <w:t>a</w:t>
      </w:r>
      <w:proofErr w:type="gramEnd"/>
      <w:r w:rsidRPr="007A329A">
        <w:rPr>
          <w:rFonts w:ascii="Arial" w:hAnsi="Arial" w:cs="Arial"/>
          <w:sz w:val="22"/>
          <w:szCs w:val="22"/>
        </w:rPr>
        <w:t xml:space="preserve"> especificação do objeto a ser contratado, com a descrição detalhada dos bens ou serviços a serem contratados e a definição de todas as especificações e características básicas de cada produto ou do serviço;</w:t>
      </w:r>
    </w:p>
    <w:p w14:paraId="7D683367" w14:textId="77777777" w:rsidR="005B6DD8" w:rsidRPr="00E768E0" w:rsidRDefault="005B6DD8" w:rsidP="00FF27C4">
      <w:pPr>
        <w:pStyle w:val="PargrafodaLista"/>
        <w:numPr>
          <w:ilvl w:val="0"/>
          <w:numId w:val="30"/>
        </w:numPr>
        <w:spacing w:after="240" w:line="360" w:lineRule="auto"/>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i</w:t>
      </w:r>
      <w:r w:rsidRPr="00E768E0">
        <w:rPr>
          <w:rFonts w:ascii="Arial" w:hAnsi="Arial" w:cs="Arial"/>
          <w:sz w:val="22"/>
          <w:szCs w:val="22"/>
        </w:rPr>
        <w:t xml:space="preserve">dentificação </w:t>
      </w:r>
      <w:r>
        <w:rPr>
          <w:rFonts w:ascii="Arial" w:hAnsi="Arial" w:cs="Arial"/>
          <w:sz w:val="22"/>
          <w:szCs w:val="22"/>
        </w:rPr>
        <w:t>e a caracterização da área ou do processo que receberá o objeto a ser contratado</w:t>
      </w:r>
      <w:r w:rsidRPr="00E768E0">
        <w:rPr>
          <w:rFonts w:ascii="Arial" w:hAnsi="Arial" w:cs="Arial"/>
          <w:sz w:val="22"/>
          <w:szCs w:val="22"/>
        </w:rPr>
        <w:t>;</w:t>
      </w:r>
    </w:p>
    <w:p w14:paraId="3CE62A95" w14:textId="77777777" w:rsidR="00936DCF" w:rsidRPr="00C347ED" w:rsidRDefault="00936DCF" w:rsidP="00FF27C4">
      <w:pPr>
        <w:pStyle w:val="PargrafodaLista"/>
        <w:numPr>
          <w:ilvl w:val="0"/>
          <w:numId w:val="30"/>
        </w:numPr>
        <w:spacing w:after="240" w:line="360" w:lineRule="auto"/>
        <w:jc w:val="both"/>
        <w:rPr>
          <w:rFonts w:ascii="Arial" w:hAnsi="Arial" w:cs="Arial"/>
          <w:sz w:val="22"/>
          <w:szCs w:val="22"/>
        </w:rPr>
      </w:pPr>
      <w:proofErr w:type="gramStart"/>
      <w:r w:rsidRPr="00C347ED">
        <w:rPr>
          <w:rFonts w:ascii="Arial" w:hAnsi="Arial" w:cs="Arial"/>
          <w:sz w:val="22"/>
          <w:szCs w:val="22"/>
        </w:rPr>
        <w:t>definição</w:t>
      </w:r>
      <w:proofErr w:type="gramEnd"/>
      <w:r w:rsidRPr="00C347ED">
        <w:rPr>
          <w:rFonts w:ascii="Arial" w:hAnsi="Arial" w:cs="Arial"/>
          <w:sz w:val="22"/>
          <w:szCs w:val="22"/>
        </w:rPr>
        <w:t xml:space="preserve"> do escopo mínimo obrigatório;</w:t>
      </w:r>
    </w:p>
    <w:p w14:paraId="2188F653" w14:textId="77777777" w:rsidR="005B6DD8" w:rsidRPr="00E768E0" w:rsidRDefault="005B6DD8" w:rsidP="00FF27C4">
      <w:pPr>
        <w:pStyle w:val="PargrafodaLista"/>
        <w:numPr>
          <w:ilvl w:val="0"/>
          <w:numId w:val="30"/>
        </w:numPr>
        <w:spacing w:after="240" w:line="360" w:lineRule="auto"/>
        <w:jc w:val="both"/>
        <w:rPr>
          <w:rFonts w:ascii="Arial" w:hAnsi="Arial" w:cs="Arial"/>
          <w:sz w:val="22"/>
          <w:szCs w:val="22"/>
        </w:rPr>
      </w:pPr>
      <w:proofErr w:type="gramStart"/>
      <w:r w:rsidRPr="007A329A">
        <w:rPr>
          <w:rFonts w:ascii="Arial" w:hAnsi="Arial" w:cs="Arial"/>
          <w:sz w:val="22"/>
          <w:szCs w:val="22"/>
        </w:rPr>
        <w:t>os</w:t>
      </w:r>
      <w:proofErr w:type="gramEnd"/>
      <w:r w:rsidRPr="007A329A">
        <w:rPr>
          <w:rFonts w:ascii="Arial" w:hAnsi="Arial" w:cs="Arial"/>
          <w:sz w:val="22"/>
          <w:szCs w:val="22"/>
        </w:rPr>
        <w:t xml:space="preserve"> critérios de aceitação do objeto</w:t>
      </w:r>
      <w:r>
        <w:rPr>
          <w:rFonts w:ascii="Arial" w:hAnsi="Arial" w:cs="Arial"/>
          <w:sz w:val="22"/>
          <w:szCs w:val="22"/>
        </w:rPr>
        <w:t>, incluindo a definição do</w:t>
      </w:r>
      <w:r w:rsidRPr="00E768E0">
        <w:rPr>
          <w:rFonts w:ascii="Arial" w:hAnsi="Arial" w:cs="Arial"/>
          <w:sz w:val="22"/>
          <w:szCs w:val="22"/>
        </w:rPr>
        <w:t xml:space="preserve"> sistema de mensuração de desempenho</w:t>
      </w:r>
      <w:r>
        <w:rPr>
          <w:rFonts w:ascii="Arial" w:hAnsi="Arial" w:cs="Arial"/>
          <w:sz w:val="22"/>
          <w:szCs w:val="22"/>
        </w:rPr>
        <w:t>,</w:t>
      </w:r>
      <w:r w:rsidRPr="00E768E0">
        <w:rPr>
          <w:rFonts w:ascii="Arial" w:hAnsi="Arial" w:cs="Arial"/>
          <w:sz w:val="22"/>
          <w:szCs w:val="22"/>
        </w:rPr>
        <w:t xml:space="preserve"> com indicadores que permitam estabelecer e avaliar o nível de serviço, contendo seu objetivo, forma de medição, unidade de medida, periodicidade do cálculo/aferição, fonte de coleta de dados, forma de apresentação da nota e ainda observações necessárias para dirimir dúvidas ou</w:t>
      </w:r>
      <w:r>
        <w:rPr>
          <w:rFonts w:ascii="Arial" w:hAnsi="Arial" w:cs="Arial"/>
          <w:sz w:val="22"/>
          <w:szCs w:val="22"/>
        </w:rPr>
        <w:t xml:space="preserve"> dupla interpretação;</w:t>
      </w:r>
    </w:p>
    <w:p w14:paraId="1E5E8407" w14:textId="77777777" w:rsidR="005B6DD8" w:rsidRPr="007A329A" w:rsidRDefault="005B6DD8" w:rsidP="00FF27C4">
      <w:pPr>
        <w:pStyle w:val="PargrafodaLista"/>
        <w:numPr>
          <w:ilvl w:val="0"/>
          <w:numId w:val="30"/>
        </w:numPr>
        <w:spacing w:after="240" w:line="360" w:lineRule="auto"/>
        <w:jc w:val="both"/>
        <w:rPr>
          <w:rFonts w:ascii="Arial" w:hAnsi="Arial" w:cs="Arial"/>
          <w:sz w:val="22"/>
          <w:szCs w:val="22"/>
        </w:rPr>
      </w:pPr>
      <w:proofErr w:type="gramStart"/>
      <w:r w:rsidRPr="007A329A">
        <w:rPr>
          <w:rFonts w:ascii="Arial" w:hAnsi="Arial" w:cs="Arial"/>
          <w:sz w:val="22"/>
          <w:szCs w:val="22"/>
        </w:rPr>
        <w:lastRenderedPageBreak/>
        <w:t>a</w:t>
      </w:r>
      <w:proofErr w:type="gramEnd"/>
      <w:r w:rsidRPr="007A329A">
        <w:rPr>
          <w:rFonts w:ascii="Arial" w:hAnsi="Arial" w:cs="Arial"/>
          <w:sz w:val="22"/>
          <w:szCs w:val="22"/>
        </w:rPr>
        <w:t xml:space="preserve"> estratégia de suprimento ou metodologia;</w:t>
      </w:r>
    </w:p>
    <w:p w14:paraId="2AFBCB06" w14:textId="77777777" w:rsidR="005B6DD8" w:rsidRPr="007A329A" w:rsidRDefault="005B6DD8" w:rsidP="00FF27C4">
      <w:pPr>
        <w:pStyle w:val="PargrafodaLista"/>
        <w:numPr>
          <w:ilvl w:val="0"/>
          <w:numId w:val="30"/>
        </w:numPr>
        <w:spacing w:after="240" w:line="360" w:lineRule="auto"/>
        <w:jc w:val="both"/>
        <w:rPr>
          <w:rFonts w:ascii="Arial" w:hAnsi="Arial" w:cs="Arial"/>
          <w:sz w:val="22"/>
          <w:szCs w:val="22"/>
        </w:rPr>
      </w:pPr>
      <w:proofErr w:type="gramStart"/>
      <w:r w:rsidRPr="007A329A">
        <w:rPr>
          <w:rFonts w:ascii="Arial" w:hAnsi="Arial" w:cs="Arial"/>
          <w:sz w:val="22"/>
          <w:szCs w:val="22"/>
        </w:rPr>
        <w:t>os</w:t>
      </w:r>
      <w:proofErr w:type="gramEnd"/>
      <w:r w:rsidRPr="007A329A">
        <w:rPr>
          <w:rFonts w:ascii="Arial" w:hAnsi="Arial" w:cs="Arial"/>
          <w:sz w:val="22"/>
          <w:szCs w:val="22"/>
        </w:rPr>
        <w:t xml:space="preserve"> prazos e condições para a entrega do objeto e para o recebimento provisório e definitivo;</w:t>
      </w:r>
    </w:p>
    <w:p w14:paraId="18A86DCA" w14:textId="77777777" w:rsidR="005B6DD8" w:rsidRPr="007A329A" w:rsidRDefault="005B6DD8" w:rsidP="00FF27C4">
      <w:pPr>
        <w:pStyle w:val="PargrafodaLista"/>
        <w:numPr>
          <w:ilvl w:val="0"/>
          <w:numId w:val="30"/>
        </w:numPr>
        <w:spacing w:after="240" w:line="360" w:lineRule="auto"/>
        <w:jc w:val="both"/>
        <w:rPr>
          <w:rFonts w:ascii="Arial" w:hAnsi="Arial" w:cs="Arial"/>
          <w:sz w:val="22"/>
          <w:szCs w:val="22"/>
        </w:rPr>
      </w:pPr>
      <w:proofErr w:type="gramStart"/>
      <w:r w:rsidRPr="007A329A">
        <w:rPr>
          <w:rFonts w:ascii="Arial" w:hAnsi="Arial" w:cs="Arial"/>
          <w:sz w:val="22"/>
          <w:szCs w:val="22"/>
        </w:rPr>
        <w:t>as</w:t>
      </w:r>
      <w:proofErr w:type="gramEnd"/>
      <w:r w:rsidRPr="007A329A">
        <w:rPr>
          <w:rFonts w:ascii="Arial" w:hAnsi="Arial" w:cs="Arial"/>
          <w:sz w:val="22"/>
          <w:szCs w:val="22"/>
        </w:rPr>
        <w:t xml:space="preserve"> formas, condições e prazos de pagamento;</w:t>
      </w:r>
    </w:p>
    <w:p w14:paraId="1088923D" w14:textId="77777777" w:rsidR="005B6DD8" w:rsidRPr="007A329A" w:rsidRDefault="005B6DD8" w:rsidP="00FF27C4">
      <w:pPr>
        <w:pStyle w:val="PargrafodaLista"/>
        <w:numPr>
          <w:ilvl w:val="0"/>
          <w:numId w:val="30"/>
        </w:numPr>
        <w:spacing w:after="240" w:line="360" w:lineRule="auto"/>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obrigações </w:t>
      </w:r>
      <w:r w:rsidRPr="007A329A">
        <w:rPr>
          <w:rFonts w:ascii="Arial" w:hAnsi="Arial" w:cs="Arial"/>
          <w:sz w:val="22"/>
          <w:szCs w:val="22"/>
        </w:rPr>
        <w:t>das partes;</w:t>
      </w:r>
    </w:p>
    <w:p w14:paraId="625ED5F2" w14:textId="77777777" w:rsidR="005B6DD8" w:rsidRPr="007A329A" w:rsidRDefault="005B6DD8" w:rsidP="00FF27C4">
      <w:pPr>
        <w:pStyle w:val="PargrafodaLista"/>
        <w:numPr>
          <w:ilvl w:val="0"/>
          <w:numId w:val="30"/>
        </w:numPr>
        <w:spacing w:after="240" w:line="360" w:lineRule="auto"/>
        <w:jc w:val="both"/>
        <w:rPr>
          <w:rFonts w:ascii="Arial" w:hAnsi="Arial" w:cs="Arial"/>
          <w:sz w:val="22"/>
          <w:szCs w:val="22"/>
        </w:rPr>
      </w:pPr>
      <w:proofErr w:type="gramStart"/>
      <w:r w:rsidRPr="007A329A">
        <w:rPr>
          <w:rFonts w:ascii="Arial" w:hAnsi="Arial" w:cs="Arial"/>
          <w:sz w:val="22"/>
          <w:szCs w:val="22"/>
        </w:rPr>
        <w:t>os</w:t>
      </w:r>
      <w:proofErr w:type="gramEnd"/>
      <w:r w:rsidRPr="007A329A">
        <w:rPr>
          <w:rFonts w:ascii="Arial" w:hAnsi="Arial" w:cs="Arial"/>
          <w:sz w:val="22"/>
          <w:szCs w:val="22"/>
        </w:rPr>
        <w:t xml:space="preserve"> procedimentos de fiscalização e de gerenciamento do contrato;</w:t>
      </w:r>
    </w:p>
    <w:p w14:paraId="6B42900F" w14:textId="77777777" w:rsidR="005B6DD8" w:rsidRPr="007A329A" w:rsidRDefault="005B6DD8" w:rsidP="00FF27C4">
      <w:pPr>
        <w:pStyle w:val="PargrafodaLista"/>
        <w:numPr>
          <w:ilvl w:val="0"/>
          <w:numId w:val="30"/>
        </w:numPr>
        <w:spacing w:after="240" w:line="360" w:lineRule="auto"/>
        <w:jc w:val="both"/>
        <w:rPr>
          <w:rFonts w:ascii="Arial" w:hAnsi="Arial" w:cs="Arial"/>
          <w:sz w:val="22"/>
          <w:szCs w:val="22"/>
        </w:rPr>
      </w:pPr>
      <w:proofErr w:type="gramStart"/>
      <w:r w:rsidRPr="007A329A">
        <w:rPr>
          <w:rFonts w:ascii="Arial" w:hAnsi="Arial" w:cs="Arial"/>
          <w:sz w:val="22"/>
          <w:szCs w:val="22"/>
        </w:rPr>
        <w:t>a</w:t>
      </w:r>
      <w:proofErr w:type="gramEnd"/>
      <w:r w:rsidRPr="007A329A">
        <w:rPr>
          <w:rFonts w:ascii="Arial" w:hAnsi="Arial" w:cs="Arial"/>
          <w:sz w:val="22"/>
          <w:szCs w:val="22"/>
        </w:rPr>
        <w:t xml:space="preserve"> garantia;</w:t>
      </w:r>
    </w:p>
    <w:p w14:paraId="739D85E8" w14:textId="758FC417" w:rsidR="005B6DD8" w:rsidRDefault="005B6DD8" w:rsidP="00FF27C4">
      <w:pPr>
        <w:pStyle w:val="PargrafodaLista"/>
        <w:numPr>
          <w:ilvl w:val="0"/>
          <w:numId w:val="30"/>
        </w:numPr>
        <w:spacing w:after="240" w:line="360" w:lineRule="auto"/>
        <w:jc w:val="both"/>
        <w:rPr>
          <w:rFonts w:ascii="Arial" w:hAnsi="Arial" w:cs="Arial"/>
          <w:sz w:val="22"/>
          <w:szCs w:val="22"/>
        </w:rPr>
      </w:pPr>
      <w:proofErr w:type="gramStart"/>
      <w:r w:rsidRPr="007A329A">
        <w:rPr>
          <w:rFonts w:ascii="Arial" w:hAnsi="Arial" w:cs="Arial"/>
          <w:sz w:val="22"/>
          <w:szCs w:val="22"/>
        </w:rPr>
        <w:t>as</w:t>
      </w:r>
      <w:proofErr w:type="gramEnd"/>
      <w:r w:rsidRPr="007A329A">
        <w:rPr>
          <w:rFonts w:ascii="Arial" w:hAnsi="Arial" w:cs="Arial"/>
          <w:sz w:val="22"/>
          <w:szCs w:val="22"/>
        </w:rPr>
        <w:t xml:space="preserve"> sanções aplicáveis e todas </w:t>
      </w:r>
      <w:r w:rsidR="0081098F">
        <w:rPr>
          <w:rFonts w:ascii="Arial" w:hAnsi="Arial" w:cs="Arial"/>
          <w:sz w:val="22"/>
          <w:szCs w:val="22"/>
        </w:rPr>
        <w:t>as demais condições de execução</w:t>
      </w:r>
      <w:r w:rsidR="008A2A0D">
        <w:rPr>
          <w:rFonts w:ascii="Arial" w:hAnsi="Arial" w:cs="Arial"/>
          <w:sz w:val="22"/>
          <w:szCs w:val="22"/>
        </w:rPr>
        <w:t>;</w:t>
      </w:r>
    </w:p>
    <w:p w14:paraId="7D271C39" w14:textId="77777777" w:rsidR="005B6DD8" w:rsidRPr="00DB0947" w:rsidRDefault="005B6DD8" w:rsidP="00FF27C4">
      <w:pPr>
        <w:pStyle w:val="PargrafodaLista"/>
        <w:numPr>
          <w:ilvl w:val="0"/>
          <w:numId w:val="28"/>
        </w:numPr>
        <w:spacing w:after="240" w:line="360" w:lineRule="auto"/>
        <w:jc w:val="both"/>
        <w:rPr>
          <w:rFonts w:ascii="Arial" w:hAnsi="Arial" w:cs="Arial"/>
          <w:sz w:val="22"/>
          <w:szCs w:val="22"/>
        </w:rPr>
      </w:pPr>
      <w:r w:rsidRPr="00DB0947">
        <w:rPr>
          <w:rFonts w:ascii="Arial" w:hAnsi="Arial" w:cs="Arial"/>
          <w:sz w:val="22"/>
          <w:szCs w:val="22"/>
        </w:rPr>
        <w:t>Orçamento de todas as intervenções de obras e serviços de engenharia, com seus respectivos custos de mão de obras, materiais e equipamentos</w:t>
      </w:r>
      <w:r>
        <w:rPr>
          <w:rFonts w:ascii="Arial" w:hAnsi="Arial" w:cs="Arial"/>
          <w:sz w:val="22"/>
          <w:szCs w:val="22"/>
        </w:rPr>
        <w:t xml:space="preserve">, acrescidos dos encargos sociais e </w:t>
      </w:r>
      <w:proofErr w:type="spellStart"/>
      <w:r>
        <w:rPr>
          <w:rFonts w:ascii="Arial" w:hAnsi="Arial" w:cs="Arial"/>
          <w:sz w:val="22"/>
          <w:szCs w:val="22"/>
        </w:rPr>
        <w:t>BDIs</w:t>
      </w:r>
      <w:proofErr w:type="spellEnd"/>
      <w:r>
        <w:rPr>
          <w:rFonts w:ascii="Arial" w:hAnsi="Arial" w:cs="Arial"/>
          <w:sz w:val="22"/>
          <w:szCs w:val="22"/>
        </w:rPr>
        <w:t xml:space="preserve"> de referência utilizados pela COMPESA</w:t>
      </w:r>
      <w:r w:rsidRPr="00DB0947">
        <w:rPr>
          <w:rFonts w:ascii="Arial" w:hAnsi="Arial" w:cs="Arial"/>
          <w:sz w:val="22"/>
          <w:szCs w:val="22"/>
        </w:rPr>
        <w:t xml:space="preserve">. As estimativas de custos das ações propostas, deverão ser elaboradas a partir dos preços </w:t>
      </w:r>
      <w:r>
        <w:rPr>
          <w:rFonts w:ascii="Arial" w:hAnsi="Arial" w:cs="Arial"/>
          <w:sz w:val="22"/>
          <w:szCs w:val="22"/>
        </w:rPr>
        <w:t xml:space="preserve">unitários </w:t>
      </w:r>
      <w:r w:rsidRPr="00DB0947">
        <w:rPr>
          <w:rFonts w:ascii="Arial" w:hAnsi="Arial" w:cs="Arial"/>
          <w:sz w:val="22"/>
          <w:szCs w:val="22"/>
        </w:rPr>
        <w:t xml:space="preserve">contidos em tabelas de referência da COMPESA, formalmente aprovadas pela Diretoria Colegiada ou, quando não for possível sua utilização, outras tabelas formalmente aprovadas por órgãos ou entidades da Administração Pública, em publicações técnicas especializadas, em banco de dados e sistema específico instituído para o setor ou em pesquisa de preços. </w:t>
      </w:r>
    </w:p>
    <w:p w14:paraId="6072BC27" w14:textId="77777777" w:rsidR="005B6DD8" w:rsidRPr="003A47AA" w:rsidRDefault="005B6DD8" w:rsidP="00FF27C4">
      <w:pPr>
        <w:pStyle w:val="PargrafodaLista"/>
        <w:numPr>
          <w:ilvl w:val="0"/>
          <w:numId w:val="28"/>
        </w:numPr>
        <w:spacing w:after="240" w:line="360" w:lineRule="auto"/>
        <w:jc w:val="both"/>
        <w:rPr>
          <w:rFonts w:ascii="Arial" w:hAnsi="Arial" w:cs="Arial"/>
          <w:sz w:val="22"/>
          <w:szCs w:val="22"/>
        </w:rPr>
      </w:pPr>
      <w:r w:rsidRPr="003A47AA">
        <w:rPr>
          <w:rFonts w:ascii="Arial" w:hAnsi="Arial" w:cs="Arial"/>
          <w:sz w:val="22"/>
          <w:szCs w:val="22"/>
        </w:rPr>
        <w:t>Cronograma</w:t>
      </w:r>
      <w:r>
        <w:rPr>
          <w:rFonts w:ascii="Arial" w:hAnsi="Arial" w:cs="Arial"/>
          <w:sz w:val="22"/>
          <w:szCs w:val="22"/>
        </w:rPr>
        <w:t>s</w:t>
      </w:r>
      <w:r w:rsidRPr="003A47AA">
        <w:rPr>
          <w:rFonts w:ascii="Arial" w:hAnsi="Arial" w:cs="Arial"/>
          <w:sz w:val="22"/>
          <w:szCs w:val="22"/>
        </w:rPr>
        <w:t xml:space="preserve"> </w:t>
      </w:r>
      <w:r>
        <w:rPr>
          <w:rFonts w:ascii="Arial" w:hAnsi="Arial" w:cs="Arial"/>
          <w:sz w:val="22"/>
          <w:szCs w:val="22"/>
        </w:rPr>
        <w:t xml:space="preserve">físico e físico-financeiro de </w:t>
      </w:r>
      <w:r w:rsidRPr="003A47AA">
        <w:rPr>
          <w:rFonts w:ascii="Arial" w:hAnsi="Arial" w:cs="Arial"/>
          <w:sz w:val="22"/>
          <w:szCs w:val="22"/>
        </w:rPr>
        <w:t>execução, com as etapas necessárias à medição, ao</w:t>
      </w:r>
      <w:r>
        <w:rPr>
          <w:rFonts w:ascii="Arial" w:hAnsi="Arial" w:cs="Arial"/>
          <w:sz w:val="22"/>
          <w:szCs w:val="22"/>
        </w:rPr>
        <w:t xml:space="preserve"> </w:t>
      </w:r>
      <w:r w:rsidRPr="003A47AA">
        <w:rPr>
          <w:rFonts w:ascii="Arial" w:hAnsi="Arial" w:cs="Arial"/>
          <w:sz w:val="22"/>
          <w:szCs w:val="22"/>
        </w:rPr>
        <w:t>monitoramento e ao controle das obras.</w:t>
      </w:r>
    </w:p>
    <w:p w14:paraId="2CA91157" w14:textId="7B210AAC" w:rsidR="005B6DD8" w:rsidRDefault="002A56D0" w:rsidP="005B6DD8">
      <w:pPr>
        <w:spacing w:after="240" w:line="360" w:lineRule="auto"/>
        <w:jc w:val="both"/>
        <w:rPr>
          <w:rFonts w:ascii="Arial" w:hAnsi="Arial" w:cs="Arial"/>
          <w:sz w:val="22"/>
          <w:szCs w:val="22"/>
        </w:rPr>
      </w:pPr>
      <w:r>
        <w:rPr>
          <w:rFonts w:ascii="Arial" w:hAnsi="Arial" w:cs="Arial"/>
          <w:sz w:val="22"/>
          <w:szCs w:val="22"/>
        </w:rPr>
        <w:t>Normas</w:t>
      </w:r>
      <w:r w:rsidR="00945D4C">
        <w:rPr>
          <w:rFonts w:ascii="Arial" w:hAnsi="Arial" w:cs="Arial"/>
          <w:sz w:val="22"/>
          <w:szCs w:val="22"/>
        </w:rPr>
        <w:t>,</w:t>
      </w:r>
      <w:r w:rsidR="005B6DD8" w:rsidRPr="00FA5788">
        <w:rPr>
          <w:rFonts w:ascii="Arial" w:hAnsi="Arial" w:cs="Arial"/>
          <w:sz w:val="22"/>
          <w:szCs w:val="22"/>
        </w:rPr>
        <w:t xml:space="preserve"> instruções de serviço</w:t>
      </w:r>
      <w:r w:rsidR="005B6DD8">
        <w:rPr>
          <w:rFonts w:ascii="Arial" w:hAnsi="Arial" w:cs="Arial"/>
          <w:sz w:val="22"/>
          <w:szCs w:val="22"/>
        </w:rPr>
        <w:t xml:space="preserve"> corporativas</w:t>
      </w:r>
      <w:r>
        <w:rPr>
          <w:rFonts w:ascii="Arial" w:hAnsi="Arial" w:cs="Arial"/>
          <w:sz w:val="22"/>
          <w:szCs w:val="22"/>
        </w:rPr>
        <w:t>, projetos anteriores e acessos aos cadastros técnico e comercial serão disponibilizados pela COMPESA.</w:t>
      </w:r>
    </w:p>
    <w:p w14:paraId="05C8EC80" w14:textId="77777777" w:rsidR="008F56A1" w:rsidRPr="00CB21DF" w:rsidRDefault="008F56A1" w:rsidP="008F56A1">
      <w:pPr>
        <w:pStyle w:val="Ttulo3"/>
        <w:spacing w:before="240" w:after="240"/>
        <w:ind w:left="709"/>
      </w:pPr>
      <w:bookmarkStart w:id="14" w:name="_Toc49869627"/>
      <w:r w:rsidRPr="00CB21DF">
        <w:t>Levantamento do OPEX</w:t>
      </w:r>
      <w:bookmarkEnd w:id="14"/>
    </w:p>
    <w:p w14:paraId="38075B64" w14:textId="0EF239EE" w:rsidR="00F06287" w:rsidRDefault="002A56D0" w:rsidP="008F56A1">
      <w:pPr>
        <w:spacing w:after="240" w:line="360" w:lineRule="auto"/>
        <w:jc w:val="both"/>
        <w:rPr>
          <w:rFonts w:ascii="Arial" w:hAnsi="Arial" w:cs="Arial"/>
          <w:sz w:val="22"/>
          <w:szCs w:val="22"/>
        </w:rPr>
      </w:pPr>
      <w:r>
        <w:rPr>
          <w:rFonts w:ascii="Arial" w:hAnsi="Arial" w:cs="Arial"/>
          <w:sz w:val="22"/>
          <w:szCs w:val="22"/>
        </w:rPr>
        <w:t>De maneira similar ao CAPEX</w:t>
      </w:r>
      <w:r w:rsidR="008F56A1">
        <w:rPr>
          <w:rFonts w:ascii="Arial" w:hAnsi="Arial" w:cs="Arial"/>
          <w:sz w:val="22"/>
          <w:szCs w:val="22"/>
        </w:rPr>
        <w:t xml:space="preserve">, as empresas AUTORIZADAS </w:t>
      </w:r>
      <w:r w:rsidR="008F56A1" w:rsidRPr="00D229C3">
        <w:rPr>
          <w:rFonts w:ascii="Arial" w:hAnsi="Arial" w:cs="Arial"/>
          <w:sz w:val="22"/>
          <w:szCs w:val="22"/>
        </w:rPr>
        <w:t>dever</w:t>
      </w:r>
      <w:r w:rsidR="008F56A1">
        <w:rPr>
          <w:rFonts w:ascii="Arial" w:hAnsi="Arial" w:cs="Arial"/>
          <w:sz w:val="22"/>
          <w:szCs w:val="22"/>
        </w:rPr>
        <w:t>ão</w:t>
      </w:r>
      <w:r w:rsidR="008F56A1" w:rsidRPr="00D229C3">
        <w:rPr>
          <w:rFonts w:ascii="Arial" w:hAnsi="Arial" w:cs="Arial"/>
          <w:sz w:val="22"/>
          <w:szCs w:val="22"/>
        </w:rPr>
        <w:t xml:space="preserve"> </w:t>
      </w:r>
      <w:r w:rsidR="008F56A1" w:rsidRPr="00E768E0">
        <w:rPr>
          <w:rFonts w:ascii="Arial" w:hAnsi="Arial" w:cs="Arial"/>
          <w:sz w:val="22"/>
          <w:szCs w:val="22"/>
        </w:rPr>
        <w:t xml:space="preserve">realizar o levantamento do </w:t>
      </w:r>
      <w:r w:rsidR="008F56A1">
        <w:rPr>
          <w:rFonts w:ascii="Arial" w:hAnsi="Arial" w:cs="Arial"/>
          <w:sz w:val="22"/>
          <w:szCs w:val="22"/>
        </w:rPr>
        <w:t>O</w:t>
      </w:r>
      <w:r w:rsidR="008F56A1" w:rsidRPr="00E768E0">
        <w:rPr>
          <w:rFonts w:ascii="Arial" w:hAnsi="Arial" w:cs="Arial"/>
          <w:sz w:val="22"/>
          <w:szCs w:val="22"/>
        </w:rPr>
        <w:t>PEX necessário para implantação das ações de controle e redução de perdas propostas nos estudos.</w:t>
      </w:r>
      <w:r w:rsidR="00317D97">
        <w:rPr>
          <w:rFonts w:ascii="Arial" w:hAnsi="Arial" w:cs="Arial"/>
          <w:sz w:val="22"/>
          <w:szCs w:val="22"/>
        </w:rPr>
        <w:t xml:space="preserve"> </w:t>
      </w:r>
    </w:p>
    <w:p w14:paraId="2777C27E" w14:textId="77777777" w:rsidR="008F56A1" w:rsidRPr="00FE2A83" w:rsidRDefault="008F56A1" w:rsidP="008F56A1">
      <w:pPr>
        <w:spacing w:after="240" w:line="360" w:lineRule="auto"/>
        <w:jc w:val="both"/>
        <w:rPr>
          <w:rFonts w:ascii="Arial" w:hAnsi="Arial" w:cs="Arial"/>
          <w:sz w:val="22"/>
          <w:szCs w:val="22"/>
        </w:rPr>
      </w:pPr>
      <w:r>
        <w:rPr>
          <w:rFonts w:ascii="Arial" w:hAnsi="Arial" w:cs="Arial"/>
          <w:sz w:val="22"/>
          <w:szCs w:val="22"/>
        </w:rPr>
        <w:t>O levantamento do OPEX deverá</w:t>
      </w:r>
      <w:r w:rsidRPr="00FE2A83">
        <w:rPr>
          <w:rFonts w:ascii="Arial" w:hAnsi="Arial" w:cs="Arial"/>
          <w:sz w:val="22"/>
          <w:szCs w:val="22"/>
        </w:rPr>
        <w:t xml:space="preserve"> conter, no mínimo:</w:t>
      </w:r>
    </w:p>
    <w:p w14:paraId="4B1171B5" w14:textId="77777777" w:rsidR="00C95F4D" w:rsidRDefault="008F56A1" w:rsidP="00C95F4D">
      <w:pPr>
        <w:pStyle w:val="PargrafodaLista"/>
        <w:numPr>
          <w:ilvl w:val="0"/>
          <w:numId w:val="45"/>
        </w:numPr>
        <w:spacing w:after="240" w:line="360" w:lineRule="auto"/>
        <w:jc w:val="both"/>
        <w:rPr>
          <w:rFonts w:ascii="Arial" w:hAnsi="Arial" w:cs="Arial"/>
          <w:sz w:val="22"/>
          <w:szCs w:val="22"/>
        </w:rPr>
      </w:pPr>
      <w:r>
        <w:rPr>
          <w:rFonts w:ascii="Arial" w:hAnsi="Arial" w:cs="Arial"/>
          <w:sz w:val="22"/>
          <w:szCs w:val="22"/>
        </w:rPr>
        <w:t>Definição d</w:t>
      </w:r>
      <w:r w:rsidRPr="00E768E0">
        <w:rPr>
          <w:rFonts w:ascii="Arial" w:hAnsi="Arial" w:cs="Arial"/>
          <w:sz w:val="22"/>
          <w:szCs w:val="22"/>
        </w:rPr>
        <w:t>as ações de redução e controle de perdas aparentes, contemplando</w:t>
      </w:r>
      <w:r>
        <w:rPr>
          <w:rFonts w:ascii="Arial" w:hAnsi="Arial" w:cs="Arial"/>
          <w:sz w:val="22"/>
          <w:szCs w:val="22"/>
        </w:rPr>
        <w:t>:</w:t>
      </w:r>
    </w:p>
    <w:p w14:paraId="39883C2E" w14:textId="659196DF" w:rsidR="00C95F4D" w:rsidRDefault="008F56A1" w:rsidP="00C95F4D">
      <w:pPr>
        <w:pStyle w:val="PargrafodaLista"/>
        <w:numPr>
          <w:ilvl w:val="0"/>
          <w:numId w:val="62"/>
        </w:numPr>
        <w:spacing w:after="240" w:line="360" w:lineRule="auto"/>
        <w:jc w:val="both"/>
        <w:rPr>
          <w:rFonts w:ascii="Arial" w:hAnsi="Arial" w:cs="Arial"/>
          <w:sz w:val="22"/>
          <w:szCs w:val="22"/>
        </w:rPr>
      </w:pPr>
      <w:r w:rsidRPr="00E768E0">
        <w:rPr>
          <w:rFonts w:ascii="Arial" w:hAnsi="Arial" w:cs="Arial"/>
          <w:sz w:val="22"/>
          <w:szCs w:val="22"/>
        </w:rPr>
        <w:t xml:space="preserve"> </w:t>
      </w:r>
      <w:proofErr w:type="gramStart"/>
      <w:r w:rsidR="00C95F4D">
        <w:rPr>
          <w:rFonts w:ascii="Arial" w:hAnsi="Arial" w:cs="Arial"/>
          <w:sz w:val="22"/>
          <w:szCs w:val="22"/>
        </w:rPr>
        <w:t>a</w:t>
      </w:r>
      <w:r w:rsidRPr="00E768E0">
        <w:rPr>
          <w:rFonts w:ascii="Arial" w:hAnsi="Arial" w:cs="Arial"/>
          <w:sz w:val="22"/>
          <w:szCs w:val="22"/>
        </w:rPr>
        <w:t>tualização</w:t>
      </w:r>
      <w:proofErr w:type="gramEnd"/>
      <w:r w:rsidR="00C95F4D">
        <w:rPr>
          <w:rFonts w:ascii="Arial" w:hAnsi="Arial" w:cs="Arial"/>
          <w:sz w:val="22"/>
          <w:szCs w:val="22"/>
        </w:rPr>
        <w:t xml:space="preserve"> </w:t>
      </w:r>
      <w:r w:rsidRPr="00E768E0">
        <w:rPr>
          <w:rFonts w:ascii="Arial" w:hAnsi="Arial" w:cs="Arial"/>
          <w:sz w:val="22"/>
          <w:szCs w:val="22"/>
        </w:rPr>
        <w:t>do cadastro comercial</w:t>
      </w:r>
      <w:r w:rsidR="00C95F4D">
        <w:rPr>
          <w:rFonts w:ascii="Arial" w:hAnsi="Arial" w:cs="Arial"/>
          <w:sz w:val="22"/>
          <w:szCs w:val="22"/>
        </w:rPr>
        <w:t xml:space="preserve"> de forma otimizada, com foco no combate às clandestinas</w:t>
      </w:r>
      <w:r w:rsidRPr="00E768E0">
        <w:rPr>
          <w:rFonts w:ascii="Arial" w:hAnsi="Arial" w:cs="Arial"/>
          <w:sz w:val="22"/>
          <w:szCs w:val="22"/>
        </w:rPr>
        <w:t>,</w:t>
      </w:r>
    </w:p>
    <w:p w14:paraId="7A5A94BC" w14:textId="1D55DDAD" w:rsidR="00C95F4D" w:rsidRDefault="008F56A1" w:rsidP="00C95F4D">
      <w:pPr>
        <w:pStyle w:val="PargrafodaLista"/>
        <w:numPr>
          <w:ilvl w:val="0"/>
          <w:numId w:val="62"/>
        </w:numPr>
        <w:spacing w:after="240" w:line="360" w:lineRule="auto"/>
        <w:jc w:val="both"/>
        <w:rPr>
          <w:rFonts w:ascii="Arial" w:hAnsi="Arial" w:cs="Arial"/>
          <w:sz w:val="22"/>
          <w:szCs w:val="22"/>
        </w:rPr>
      </w:pPr>
      <w:r w:rsidRPr="00E768E0">
        <w:rPr>
          <w:rFonts w:ascii="Arial" w:hAnsi="Arial" w:cs="Arial"/>
          <w:sz w:val="22"/>
          <w:szCs w:val="22"/>
        </w:rPr>
        <w:t xml:space="preserve"> </w:t>
      </w:r>
      <w:proofErr w:type="gramStart"/>
      <w:r w:rsidRPr="00E768E0">
        <w:rPr>
          <w:rFonts w:ascii="Arial" w:hAnsi="Arial" w:cs="Arial"/>
          <w:sz w:val="22"/>
          <w:szCs w:val="22"/>
        </w:rPr>
        <w:t>auditoria</w:t>
      </w:r>
      <w:proofErr w:type="gramEnd"/>
      <w:r w:rsidRPr="00E768E0">
        <w:rPr>
          <w:rFonts w:ascii="Arial" w:hAnsi="Arial" w:cs="Arial"/>
          <w:sz w:val="22"/>
          <w:szCs w:val="22"/>
        </w:rPr>
        <w:t xml:space="preserve"> de consumo</w:t>
      </w:r>
      <w:r w:rsidR="00C95F4D">
        <w:rPr>
          <w:rFonts w:ascii="Arial" w:hAnsi="Arial" w:cs="Arial"/>
          <w:sz w:val="22"/>
          <w:szCs w:val="22"/>
        </w:rPr>
        <w:t>, com foco no combate às fraudes;</w:t>
      </w:r>
    </w:p>
    <w:p w14:paraId="082390E6" w14:textId="2B2E517C" w:rsidR="00C95F4D" w:rsidRDefault="008F56A1" w:rsidP="00C95F4D">
      <w:pPr>
        <w:pStyle w:val="PargrafodaLista"/>
        <w:numPr>
          <w:ilvl w:val="0"/>
          <w:numId w:val="62"/>
        </w:numPr>
        <w:spacing w:after="240" w:line="360" w:lineRule="auto"/>
        <w:jc w:val="both"/>
        <w:rPr>
          <w:rFonts w:ascii="Arial" w:hAnsi="Arial" w:cs="Arial"/>
          <w:sz w:val="22"/>
          <w:szCs w:val="22"/>
        </w:rPr>
      </w:pPr>
      <w:r w:rsidRPr="00E768E0">
        <w:rPr>
          <w:rFonts w:ascii="Arial" w:hAnsi="Arial" w:cs="Arial"/>
          <w:sz w:val="22"/>
          <w:szCs w:val="22"/>
        </w:rPr>
        <w:t xml:space="preserve"> </w:t>
      </w:r>
      <w:proofErr w:type="gramStart"/>
      <w:r w:rsidRPr="00E768E0">
        <w:rPr>
          <w:rFonts w:ascii="Arial" w:hAnsi="Arial" w:cs="Arial"/>
          <w:sz w:val="22"/>
          <w:szCs w:val="22"/>
        </w:rPr>
        <w:t>substitu</w:t>
      </w:r>
      <w:r w:rsidR="00EE128D">
        <w:rPr>
          <w:rFonts w:ascii="Arial" w:hAnsi="Arial" w:cs="Arial"/>
          <w:sz w:val="22"/>
          <w:szCs w:val="22"/>
        </w:rPr>
        <w:t>ição</w:t>
      </w:r>
      <w:proofErr w:type="gramEnd"/>
      <w:r w:rsidR="00EE128D">
        <w:rPr>
          <w:rFonts w:ascii="Arial" w:hAnsi="Arial" w:cs="Arial"/>
          <w:sz w:val="22"/>
          <w:szCs w:val="22"/>
        </w:rPr>
        <w:t xml:space="preserve">/instalação de hidrômetros visando a medição e o combate à </w:t>
      </w:r>
      <w:proofErr w:type="spellStart"/>
      <w:r w:rsidR="00EE128D">
        <w:rPr>
          <w:rFonts w:ascii="Arial" w:hAnsi="Arial" w:cs="Arial"/>
          <w:sz w:val="22"/>
          <w:szCs w:val="22"/>
        </w:rPr>
        <w:t>submedição</w:t>
      </w:r>
      <w:proofErr w:type="spellEnd"/>
      <w:r w:rsidR="00C95F4D">
        <w:rPr>
          <w:rFonts w:ascii="Arial" w:hAnsi="Arial" w:cs="Arial"/>
          <w:sz w:val="22"/>
          <w:szCs w:val="22"/>
        </w:rPr>
        <w:t>;</w:t>
      </w:r>
    </w:p>
    <w:p w14:paraId="02C67E47" w14:textId="2A07ED09" w:rsidR="00C95F4D" w:rsidRDefault="00C95F4D" w:rsidP="00C95F4D">
      <w:pPr>
        <w:pStyle w:val="PargrafodaLista"/>
        <w:numPr>
          <w:ilvl w:val="0"/>
          <w:numId w:val="62"/>
        </w:numPr>
        <w:spacing w:after="240" w:line="360" w:lineRule="auto"/>
        <w:jc w:val="both"/>
        <w:rPr>
          <w:rFonts w:ascii="Arial" w:hAnsi="Arial" w:cs="Arial"/>
          <w:sz w:val="22"/>
          <w:szCs w:val="22"/>
        </w:rPr>
      </w:pPr>
      <w:proofErr w:type="gramStart"/>
      <w:r>
        <w:rPr>
          <w:rFonts w:ascii="Arial" w:hAnsi="Arial" w:cs="Arial"/>
          <w:sz w:val="22"/>
          <w:szCs w:val="22"/>
        </w:rPr>
        <w:lastRenderedPageBreak/>
        <w:t>l</w:t>
      </w:r>
      <w:r w:rsidR="008F56A1" w:rsidRPr="00E768E0">
        <w:rPr>
          <w:rFonts w:ascii="Arial" w:hAnsi="Arial" w:cs="Arial"/>
          <w:sz w:val="22"/>
          <w:szCs w:val="22"/>
        </w:rPr>
        <w:t>eitura</w:t>
      </w:r>
      <w:proofErr w:type="gramEnd"/>
      <w:r w:rsidR="008F56A1" w:rsidRPr="00E768E0">
        <w:rPr>
          <w:rFonts w:ascii="Arial" w:hAnsi="Arial" w:cs="Arial"/>
          <w:sz w:val="22"/>
          <w:szCs w:val="22"/>
        </w:rPr>
        <w:t xml:space="preserve"> e entrega de faturas</w:t>
      </w:r>
      <w:r>
        <w:rPr>
          <w:rFonts w:ascii="Arial" w:hAnsi="Arial" w:cs="Arial"/>
          <w:sz w:val="22"/>
          <w:szCs w:val="22"/>
        </w:rPr>
        <w:t>;</w:t>
      </w:r>
    </w:p>
    <w:p w14:paraId="1463A516" w14:textId="0D1D3F60" w:rsidR="00C95F4D" w:rsidRDefault="00C95F4D" w:rsidP="00C95F4D">
      <w:pPr>
        <w:pStyle w:val="PargrafodaLista"/>
        <w:numPr>
          <w:ilvl w:val="0"/>
          <w:numId w:val="62"/>
        </w:numPr>
        <w:spacing w:after="240" w:line="360" w:lineRule="auto"/>
        <w:jc w:val="both"/>
        <w:rPr>
          <w:rFonts w:ascii="Arial" w:hAnsi="Arial" w:cs="Arial"/>
          <w:sz w:val="22"/>
          <w:szCs w:val="22"/>
        </w:rPr>
      </w:pPr>
      <w:proofErr w:type="gramStart"/>
      <w:r w:rsidRPr="00C95F4D">
        <w:rPr>
          <w:rFonts w:ascii="Arial" w:hAnsi="Arial" w:cs="Arial"/>
          <w:sz w:val="22"/>
          <w:szCs w:val="22"/>
        </w:rPr>
        <w:t>fiscalizações</w:t>
      </w:r>
      <w:proofErr w:type="gramEnd"/>
      <w:r w:rsidRPr="00C95F4D">
        <w:rPr>
          <w:rFonts w:ascii="Arial" w:hAnsi="Arial" w:cs="Arial"/>
          <w:sz w:val="22"/>
          <w:szCs w:val="22"/>
        </w:rPr>
        <w:t xml:space="preserve"> remotas e locais em áreas com históricos de perdas de faturamento e estoque de clientes cortados</w:t>
      </w:r>
      <w:r w:rsidR="00EE128D">
        <w:rPr>
          <w:rFonts w:ascii="Arial" w:hAnsi="Arial" w:cs="Arial"/>
          <w:sz w:val="22"/>
          <w:szCs w:val="22"/>
        </w:rPr>
        <w:t xml:space="preserve"> e suprimidos</w:t>
      </w:r>
      <w:r w:rsidRPr="00C95F4D">
        <w:rPr>
          <w:rFonts w:ascii="Arial" w:hAnsi="Arial" w:cs="Arial"/>
          <w:sz w:val="22"/>
          <w:szCs w:val="22"/>
        </w:rPr>
        <w:t>;</w:t>
      </w:r>
    </w:p>
    <w:p w14:paraId="61E661CE" w14:textId="49CF1FE8" w:rsidR="00CD4200" w:rsidRDefault="00C95F4D" w:rsidP="00C95F4D">
      <w:pPr>
        <w:pStyle w:val="PargrafodaLista"/>
        <w:numPr>
          <w:ilvl w:val="0"/>
          <w:numId w:val="62"/>
        </w:numPr>
        <w:spacing w:after="240" w:line="360" w:lineRule="auto"/>
        <w:jc w:val="both"/>
        <w:rPr>
          <w:rFonts w:ascii="Arial" w:hAnsi="Arial" w:cs="Arial"/>
          <w:sz w:val="22"/>
          <w:szCs w:val="22"/>
        </w:rPr>
      </w:pPr>
      <w:proofErr w:type="gramStart"/>
      <w:r w:rsidRPr="00C95F4D">
        <w:rPr>
          <w:rFonts w:ascii="Arial" w:hAnsi="Arial" w:cs="Arial"/>
          <w:sz w:val="22"/>
          <w:szCs w:val="22"/>
        </w:rPr>
        <w:t>otimização</w:t>
      </w:r>
      <w:proofErr w:type="gramEnd"/>
      <w:r w:rsidRPr="00C95F4D">
        <w:rPr>
          <w:rFonts w:ascii="Arial" w:hAnsi="Arial" w:cs="Arial"/>
          <w:sz w:val="22"/>
          <w:szCs w:val="22"/>
        </w:rPr>
        <w:t xml:space="preserve"> das equipes de campo (</w:t>
      </w:r>
      <w:r w:rsidR="00CD4200">
        <w:rPr>
          <w:rFonts w:ascii="Arial" w:hAnsi="Arial" w:cs="Arial"/>
          <w:sz w:val="22"/>
          <w:szCs w:val="22"/>
        </w:rPr>
        <w:t xml:space="preserve">unificando serviços como </w:t>
      </w:r>
      <w:r w:rsidRPr="00C95F4D">
        <w:rPr>
          <w:rFonts w:ascii="Arial" w:hAnsi="Arial" w:cs="Arial"/>
          <w:sz w:val="22"/>
          <w:szCs w:val="22"/>
        </w:rPr>
        <w:t>cadastro, corte, religação e leitura) e uso de equipes multidisciplinares para redução custos;</w:t>
      </w:r>
      <w:r w:rsidR="008F56A1" w:rsidRPr="00C95F4D">
        <w:rPr>
          <w:rFonts w:ascii="Arial" w:hAnsi="Arial" w:cs="Arial"/>
          <w:sz w:val="22"/>
          <w:szCs w:val="22"/>
        </w:rPr>
        <w:t xml:space="preserve"> </w:t>
      </w:r>
    </w:p>
    <w:p w14:paraId="386D237B" w14:textId="7BFB0AC8" w:rsidR="008F56A1" w:rsidRPr="00C95F4D" w:rsidRDefault="00525623" w:rsidP="00C95F4D">
      <w:pPr>
        <w:pStyle w:val="PargrafodaLista"/>
        <w:numPr>
          <w:ilvl w:val="0"/>
          <w:numId w:val="62"/>
        </w:numPr>
        <w:spacing w:after="240" w:line="360" w:lineRule="auto"/>
        <w:jc w:val="both"/>
        <w:rPr>
          <w:rFonts w:ascii="Arial" w:hAnsi="Arial" w:cs="Arial"/>
          <w:sz w:val="22"/>
          <w:szCs w:val="22"/>
        </w:rPr>
      </w:pPr>
      <w:proofErr w:type="gramStart"/>
      <w:r>
        <w:rPr>
          <w:rFonts w:ascii="Arial" w:hAnsi="Arial" w:cs="Arial"/>
          <w:sz w:val="22"/>
          <w:szCs w:val="22"/>
        </w:rPr>
        <w:t>utilização</w:t>
      </w:r>
      <w:proofErr w:type="gramEnd"/>
      <w:r>
        <w:rPr>
          <w:rFonts w:ascii="Arial" w:hAnsi="Arial" w:cs="Arial"/>
          <w:sz w:val="22"/>
          <w:szCs w:val="22"/>
        </w:rPr>
        <w:t xml:space="preserve"> de régua de cobrança adequada </w:t>
      </w:r>
      <w:r w:rsidR="006E4ED2">
        <w:rPr>
          <w:rFonts w:ascii="Arial" w:hAnsi="Arial" w:cs="Arial"/>
          <w:sz w:val="22"/>
          <w:szCs w:val="22"/>
        </w:rPr>
        <w:t xml:space="preserve">à categoria e perfil de pagamento dos clientes; </w:t>
      </w:r>
    </w:p>
    <w:p w14:paraId="4DF6F901" w14:textId="233D001E" w:rsidR="008F56A1" w:rsidRDefault="008F56A1" w:rsidP="00FF27C4">
      <w:pPr>
        <w:pStyle w:val="PargrafodaLista"/>
        <w:numPr>
          <w:ilvl w:val="0"/>
          <w:numId w:val="45"/>
        </w:numPr>
        <w:spacing w:after="240" w:line="360" w:lineRule="auto"/>
        <w:jc w:val="both"/>
        <w:rPr>
          <w:rFonts w:ascii="Arial" w:hAnsi="Arial" w:cs="Arial"/>
          <w:sz w:val="22"/>
          <w:szCs w:val="22"/>
        </w:rPr>
      </w:pPr>
      <w:r>
        <w:rPr>
          <w:rFonts w:ascii="Arial" w:hAnsi="Arial" w:cs="Arial"/>
          <w:sz w:val="22"/>
          <w:szCs w:val="22"/>
        </w:rPr>
        <w:t>Definição d</w:t>
      </w:r>
      <w:r w:rsidRPr="00E768E0">
        <w:rPr>
          <w:rFonts w:ascii="Arial" w:hAnsi="Arial" w:cs="Arial"/>
          <w:sz w:val="22"/>
          <w:szCs w:val="22"/>
        </w:rPr>
        <w:t>as ações de redução e controle das perdas reais, contemplando</w:t>
      </w:r>
      <w:r>
        <w:rPr>
          <w:rFonts w:ascii="Arial" w:hAnsi="Arial" w:cs="Arial"/>
          <w:sz w:val="22"/>
          <w:szCs w:val="22"/>
        </w:rPr>
        <w:t>:</w:t>
      </w:r>
      <w:r w:rsidRPr="00E768E0">
        <w:rPr>
          <w:rFonts w:ascii="Arial" w:hAnsi="Arial" w:cs="Arial"/>
          <w:sz w:val="22"/>
          <w:szCs w:val="22"/>
        </w:rPr>
        <w:t xml:space="preserve"> atualização do cadastro técnico</w:t>
      </w:r>
      <w:r>
        <w:rPr>
          <w:rFonts w:ascii="Arial" w:hAnsi="Arial" w:cs="Arial"/>
          <w:sz w:val="22"/>
          <w:szCs w:val="22"/>
        </w:rPr>
        <w:t xml:space="preserve"> e dos modelos hidráulicos</w:t>
      </w:r>
      <w:r w:rsidRPr="00E768E0">
        <w:rPr>
          <w:rFonts w:ascii="Arial" w:hAnsi="Arial" w:cs="Arial"/>
          <w:sz w:val="22"/>
          <w:szCs w:val="22"/>
        </w:rPr>
        <w:t xml:space="preserve">, pesquisa </w:t>
      </w:r>
      <w:r>
        <w:rPr>
          <w:rFonts w:ascii="Arial" w:hAnsi="Arial" w:cs="Arial"/>
          <w:sz w:val="22"/>
          <w:szCs w:val="22"/>
        </w:rPr>
        <w:t xml:space="preserve">ativa </w:t>
      </w:r>
      <w:r w:rsidRPr="00E768E0">
        <w:rPr>
          <w:rFonts w:ascii="Arial" w:hAnsi="Arial" w:cs="Arial"/>
          <w:sz w:val="22"/>
          <w:szCs w:val="22"/>
        </w:rPr>
        <w:t xml:space="preserve">de vazamento, manutenção da rede e ramais prediais de água, manutenção dos equipamentos de </w:t>
      </w:r>
      <w:r>
        <w:rPr>
          <w:rFonts w:ascii="Arial" w:hAnsi="Arial" w:cs="Arial"/>
          <w:sz w:val="22"/>
          <w:szCs w:val="22"/>
        </w:rPr>
        <w:t xml:space="preserve">medição e </w:t>
      </w:r>
      <w:r w:rsidRPr="00E768E0">
        <w:rPr>
          <w:rFonts w:ascii="Arial" w:hAnsi="Arial" w:cs="Arial"/>
          <w:sz w:val="22"/>
          <w:szCs w:val="22"/>
        </w:rPr>
        <w:t xml:space="preserve">controle da operação dos sistemas de </w:t>
      </w:r>
      <w:r>
        <w:rPr>
          <w:rFonts w:ascii="Arial" w:hAnsi="Arial" w:cs="Arial"/>
          <w:sz w:val="22"/>
          <w:szCs w:val="22"/>
        </w:rPr>
        <w:t>abastecimento</w:t>
      </w:r>
      <w:r w:rsidRPr="00E768E0">
        <w:rPr>
          <w:rFonts w:ascii="Arial" w:hAnsi="Arial" w:cs="Arial"/>
          <w:sz w:val="22"/>
          <w:szCs w:val="22"/>
        </w:rPr>
        <w:t xml:space="preserve"> (</w:t>
      </w:r>
      <w:r>
        <w:rPr>
          <w:rFonts w:ascii="Arial" w:hAnsi="Arial" w:cs="Arial"/>
          <w:sz w:val="22"/>
          <w:szCs w:val="22"/>
        </w:rPr>
        <w:t>automação, telemetria, válvulas,</w:t>
      </w:r>
      <w:r w:rsidRPr="00E768E0">
        <w:rPr>
          <w:rFonts w:ascii="Arial" w:hAnsi="Arial" w:cs="Arial"/>
          <w:sz w:val="22"/>
          <w:szCs w:val="22"/>
        </w:rPr>
        <w:t xml:space="preserve"> medidores de vazão, pressão e nível) e os serviços de operação da rede de distribuição de água, considerando os </w:t>
      </w:r>
      <w:proofErr w:type="spellStart"/>
      <w:r w:rsidRPr="00E768E0">
        <w:rPr>
          <w:rFonts w:ascii="Arial" w:hAnsi="Arial" w:cs="Arial"/>
          <w:sz w:val="22"/>
          <w:szCs w:val="22"/>
        </w:rPr>
        <w:t>DMCs</w:t>
      </w:r>
      <w:proofErr w:type="spellEnd"/>
      <w:r w:rsidR="000960BA">
        <w:rPr>
          <w:rFonts w:ascii="Arial" w:hAnsi="Arial" w:cs="Arial"/>
          <w:sz w:val="22"/>
          <w:szCs w:val="22"/>
        </w:rPr>
        <w:t xml:space="preserve"> </w:t>
      </w:r>
      <w:r w:rsidRPr="00E768E0">
        <w:rPr>
          <w:rFonts w:ascii="Arial" w:hAnsi="Arial" w:cs="Arial"/>
          <w:sz w:val="22"/>
          <w:szCs w:val="22"/>
        </w:rPr>
        <w:t>implantados, de forma assegurar a redução e controle das perdas reais no prazo do projeto;</w:t>
      </w:r>
    </w:p>
    <w:p w14:paraId="7B75883D" w14:textId="34720251" w:rsidR="009A667B" w:rsidRDefault="009A667B" w:rsidP="00FF27C4">
      <w:pPr>
        <w:pStyle w:val="PargrafodaLista"/>
        <w:numPr>
          <w:ilvl w:val="0"/>
          <w:numId w:val="45"/>
        </w:numPr>
        <w:spacing w:after="240" w:line="360" w:lineRule="auto"/>
        <w:jc w:val="both"/>
        <w:rPr>
          <w:rFonts w:ascii="Arial" w:hAnsi="Arial" w:cs="Arial"/>
          <w:sz w:val="22"/>
          <w:szCs w:val="22"/>
        </w:rPr>
      </w:pPr>
      <w:r>
        <w:rPr>
          <w:rFonts w:ascii="Arial" w:hAnsi="Arial" w:cs="Arial"/>
          <w:sz w:val="22"/>
          <w:szCs w:val="22"/>
        </w:rPr>
        <w:t xml:space="preserve">Apresentação de propostas para solução de problemas em áreas subnormais, </w:t>
      </w:r>
    </w:p>
    <w:p w14:paraId="16BB749B" w14:textId="77777777" w:rsidR="008F56A1" w:rsidRPr="0023172E" w:rsidRDefault="008F56A1" w:rsidP="00FF27C4">
      <w:pPr>
        <w:pStyle w:val="PargrafodaLista"/>
        <w:numPr>
          <w:ilvl w:val="0"/>
          <w:numId w:val="45"/>
        </w:numPr>
        <w:spacing w:after="240" w:line="360" w:lineRule="auto"/>
        <w:jc w:val="both"/>
        <w:rPr>
          <w:rFonts w:ascii="Arial" w:hAnsi="Arial" w:cs="Arial"/>
          <w:sz w:val="22"/>
          <w:szCs w:val="22"/>
        </w:rPr>
      </w:pPr>
      <w:r>
        <w:rPr>
          <w:rFonts w:ascii="Arial" w:hAnsi="Arial" w:cs="Arial"/>
          <w:sz w:val="22"/>
          <w:szCs w:val="22"/>
        </w:rPr>
        <w:t>Definição</w:t>
      </w:r>
      <w:r w:rsidRPr="00FA5788">
        <w:rPr>
          <w:rFonts w:ascii="Arial" w:hAnsi="Arial" w:cs="Arial"/>
          <w:sz w:val="22"/>
          <w:szCs w:val="22"/>
        </w:rPr>
        <w:t xml:space="preserve"> </w:t>
      </w:r>
      <w:r>
        <w:rPr>
          <w:rFonts w:ascii="Arial" w:hAnsi="Arial" w:cs="Arial"/>
          <w:sz w:val="22"/>
          <w:szCs w:val="22"/>
        </w:rPr>
        <w:t>d</w:t>
      </w:r>
      <w:r w:rsidRPr="00FA5788">
        <w:rPr>
          <w:rFonts w:ascii="Arial" w:hAnsi="Arial" w:cs="Arial"/>
          <w:sz w:val="22"/>
          <w:szCs w:val="22"/>
        </w:rPr>
        <w:t xml:space="preserve">as ações a serem desenvolvidas para mobilização e educação </w:t>
      </w:r>
      <w:r>
        <w:rPr>
          <w:rFonts w:ascii="Arial" w:hAnsi="Arial" w:cs="Arial"/>
          <w:sz w:val="22"/>
          <w:szCs w:val="22"/>
        </w:rPr>
        <w:t>socio</w:t>
      </w:r>
      <w:r w:rsidRPr="00FA5788">
        <w:rPr>
          <w:rFonts w:ascii="Arial" w:hAnsi="Arial" w:cs="Arial"/>
          <w:sz w:val="22"/>
          <w:szCs w:val="22"/>
        </w:rPr>
        <w:t>ambiental, considerando seu alinhamento com os objetivos do projeto</w:t>
      </w:r>
      <w:r>
        <w:rPr>
          <w:rFonts w:ascii="Arial" w:hAnsi="Arial" w:cs="Arial"/>
          <w:sz w:val="22"/>
          <w:szCs w:val="22"/>
        </w:rPr>
        <w:t>, contemplando</w:t>
      </w:r>
      <w:r w:rsidRPr="0023172E">
        <w:rPr>
          <w:rFonts w:ascii="Arial" w:hAnsi="Arial" w:cs="Arial"/>
          <w:sz w:val="22"/>
          <w:szCs w:val="22"/>
        </w:rPr>
        <w:t xml:space="preserve"> no mínimo:</w:t>
      </w:r>
    </w:p>
    <w:p w14:paraId="30751E99" w14:textId="77777777" w:rsidR="008F56A1" w:rsidRPr="0023172E" w:rsidRDefault="008F56A1" w:rsidP="00FF27C4">
      <w:pPr>
        <w:pStyle w:val="PargrafodaLista"/>
        <w:numPr>
          <w:ilvl w:val="0"/>
          <w:numId w:val="31"/>
        </w:numPr>
        <w:spacing w:after="240" w:line="360" w:lineRule="auto"/>
        <w:jc w:val="both"/>
        <w:rPr>
          <w:rFonts w:ascii="Arial" w:hAnsi="Arial" w:cs="Arial"/>
          <w:sz w:val="22"/>
          <w:szCs w:val="22"/>
        </w:rPr>
      </w:pPr>
      <w:r w:rsidRPr="0023172E">
        <w:rPr>
          <w:rFonts w:ascii="Arial" w:hAnsi="Arial" w:cs="Arial"/>
          <w:sz w:val="22"/>
          <w:szCs w:val="22"/>
        </w:rPr>
        <w:t>Pesquisa de indicadores socioambientais;</w:t>
      </w:r>
    </w:p>
    <w:p w14:paraId="1823A794" w14:textId="77777777" w:rsidR="008F56A1" w:rsidRPr="0023172E" w:rsidRDefault="008F56A1" w:rsidP="00FF27C4">
      <w:pPr>
        <w:pStyle w:val="PargrafodaLista"/>
        <w:numPr>
          <w:ilvl w:val="0"/>
          <w:numId w:val="31"/>
        </w:numPr>
        <w:spacing w:after="240" w:line="360" w:lineRule="auto"/>
        <w:jc w:val="both"/>
        <w:rPr>
          <w:rFonts w:ascii="Arial" w:hAnsi="Arial" w:cs="Arial"/>
          <w:sz w:val="22"/>
          <w:szCs w:val="22"/>
        </w:rPr>
      </w:pPr>
      <w:r w:rsidRPr="0023172E">
        <w:rPr>
          <w:rFonts w:ascii="Arial" w:hAnsi="Arial" w:cs="Arial"/>
          <w:sz w:val="22"/>
          <w:szCs w:val="22"/>
        </w:rPr>
        <w:t xml:space="preserve">Verificação e avaliação do impacto </w:t>
      </w:r>
      <w:r>
        <w:rPr>
          <w:rFonts w:ascii="Arial" w:hAnsi="Arial" w:cs="Arial"/>
          <w:sz w:val="22"/>
          <w:szCs w:val="22"/>
        </w:rPr>
        <w:t>socio</w:t>
      </w:r>
      <w:r w:rsidRPr="0023172E">
        <w:rPr>
          <w:rFonts w:ascii="Arial" w:hAnsi="Arial" w:cs="Arial"/>
          <w:sz w:val="22"/>
          <w:szCs w:val="22"/>
        </w:rPr>
        <w:t xml:space="preserve">ambiental </w:t>
      </w:r>
      <w:r>
        <w:rPr>
          <w:rFonts w:ascii="Arial" w:hAnsi="Arial" w:cs="Arial"/>
          <w:sz w:val="22"/>
          <w:szCs w:val="22"/>
        </w:rPr>
        <w:t>das ações</w:t>
      </w:r>
      <w:r w:rsidRPr="0023172E">
        <w:rPr>
          <w:rFonts w:ascii="Arial" w:hAnsi="Arial" w:cs="Arial"/>
          <w:sz w:val="22"/>
          <w:szCs w:val="22"/>
        </w:rPr>
        <w:t>;</w:t>
      </w:r>
    </w:p>
    <w:p w14:paraId="2AE0A3FF" w14:textId="77777777" w:rsidR="008F56A1" w:rsidRPr="0023172E" w:rsidRDefault="008F56A1" w:rsidP="00FF27C4">
      <w:pPr>
        <w:pStyle w:val="PargrafodaLista"/>
        <w:numPr>
          <w:ilvl w:val="0"/>
          <w:numId w:val="31"/>
        </w:numPr>
        <w:spacing w:after="240" w:line="360" w:lineRule="auto"/>
        <w:jc w:val="both"/>
        <w:rPr>
          <w:rFonts w:ascii="Arial" w:hAnsi="Arial" w:cs="Arial"/>
          <w:sz w:val="22"/>
          <w:szCs w:val="22"/>
        </w:rPr>
      </w:pPr>
      <w:r w:rsidRPr="0023172E">
        <w:rPr>
          <w:rFonts w:ascii="Arial" w:hAnsi="Arial" w:cs="Arial"/>
          <w:sz w:val="22"/>
          <w:szCs w:val="22"/>
        </w:rPr>
        <w:t xml:space="preserve">Avaliação dos impactos e riscos </w:t>
      </w:r>
      <w:r>
        <w:rPr>
          <w:rFonts w:ascii="Arial" w:hAnsi="Arial" w:cs="Arial"/>
          <w:sz w:val="22"/>
          <w:szCs w:val="22"/>
        </w:rPr>
        <w:t>socio</w:t>
      </w:r>
      <w:r w:rsidRPr="0023172E">
        <w:rPr>
          <w:rFonts w:ascii="Arial" w:hAnsi="Arial" w:cs="Arial"/>
          <w:sz w:val="22"/>
          <w:szCs w:val="22"/>
        </w:rPr>
        <w:t>ambientais associados à operação do</w:t>
      </w:r>
      <w:r>
        <w:rPr>
          <w:rFonts w:ascii="Arial" w:hAnsi="Arial" w:cs="Arial"/>
          <w:sz w:val="22"/>
          <w:szCs w:val="22"/>
        </w:rPr>
        <w:t>s</w:t>
      </w:r>
      <w:r w:rsidRPr="0023172E">
        <w:rPr>
          <w:rFonts w:ascii="Arial" w:hAnsi="Arial" w:cs="Arial"/>
          <w:sz w:val="22"/>
          <w:szCs w:val="22"/>
        </w:rPr>
        <w:t xml:space="preserve"> sistema</w:t>
      </w:r>
      <w:r>
        <w:rPr>
          <w:rFonts w:ascii="Arial" w:hAnsi="Arial" w:cs="Arial"/>
          <w:sz w:val="22"/>
          <w:szCs w:val="22"/>
        </w:rPr>
        <w:t>s</w:t>
      </w:r>
      <w:r w:rsidRPr="0023172E">
        <w:rPr>
          <w:rFonts w:ascii="Arial" w:hAnsi="Arial" w:cs="Arial"/>
          <w:sz w:val="22"/>
          <w:szCs w:val="22"/>
        </w:rPr>
        <w:t xml:space="preserve">, bem como definição de um conjunto de iniciativas e ações para a preservação e restauração dos recursos ambientais e qualquer resíduo de interesse científico, geológico, histórico e arqueológico, mantendo sua disponibilidade e uso racional; </w:t>
      </w:r>
    </w:p>
    <w:p w14:paraId="07002F34" w14:textId="77777777" w:rsidR="008F56A1" w:rsidRPr="0023172E" w:rsidRDefault="008F56A1" w:rsidP="00FF27C4">
      <w:pPr>
        <w:pStyle w:val="PargrafodaLista"/>
        <w:numPr>
          <w:ilvl w:val="0"/>
          <w:numId w:val="31"/>
        </w:numPr>
        <w:spacing w:after="240" w:line="360" w:lineRule="auto"/>
        <w:jc w:val="both"/>
        <w:rPr>
          <w:rFonts w:ascii="Arial" w:hAnsi="Arial" w:cs="Arial"/>
          <w:sz w:val="22"/>
          <w:szCs w:val="22"/>
        </w:rPr>
      </w:pPr>
      <w:r w:rsidRPr="0023172E">
        <w:rPr>
          <w:rFonts w:ascii="Arial" w:hAnsi="Arial" w:cs="Arial"/>
          <w:sz w:val="22"/>
          <w:szCs w:val="22"/>
        </w:rPr>
        <w:t xml:space="preserve">Indicadores de desempenho da gestão ambiental e social da contratada; </w:t>
      </w:r>
    </w:p>
    <w:p w14:paraId="2D1F8EE5" w14:textId="77777777" w:rsidR="008F56A1" w:rsidRPr="0023172E" w:rsidRDefault="008F56A1" w:rsidP="00FF27C4">
      <w:pPr>
        <w:pStyle w:val="PargrafodaLista"/>
        <w:numPr>
          <w:ilvl w:val="0"/>
          <w:numId w:val="31"/>
        </w:numPr>
        <w:spacing w:after="240" w:line="360" w:lineRule="auto"/>
        <w:jc w:val="both"/>
        <w:rPr>
          <w:rFonts w:ascii="Arial" w:hAnsi="Arial" w:cs="Arial"/>
          <w:sz w:val="22"/>
          <w:szCs w:val="22"/>
        </w:rPr>
      </w:pPr>
      <w:r w:rsidRPr="0023172E">
        <w:rPr>
          <w:rFonts w:ascii="Arial" w:hAnsi="Arial" w:cs="Arial"/>
          <w:sz w:val="22"/>
          <w:szCs w:val="22"/>
        </w:rPr>
        <w:t>Propostas de contratação de mão de obra local para implantação dos empreendimentos; e</w:t>
      </w:r>
    </w:p>
    <w:p w14:paraId="2EB9B917" w14:textId="77777777" w:rsidR="008F56A1" w:rsidRPr="0023172E" w:rsidRDefault="008F56A1" w:rsidP="00FF27C4">
      <w:pPr>
        <w:pStyle w:val="PargrafodaLista"/>
        <w:numPr>
          <w:ilvl w:val="0"/>
          <w:numId w:val="31"/>
        </w:numPr>
        <w:spacing w:after="240" w:line="360" w:lineRule="auto"/>
        <w:jc w:val="both"/>
        <w:rPr>
          <w:rFonts w:ascii="Arial" w:hAnsi="Arial" w:cs="Arial"/>
          <w:sz w:val="22"/>
          <w:szCs w:val="22"/>
        </w:rPr>
      </w:pPr>
      <w:r w:rsidRPr="0023172E">
        <w:rPr>
          <w:rFonts w:ascii="Arial" w:hAnsi="Arial" w:cs="Arial"/>
          <w:sz w:val="22"/>
          <w:szCs w:val="22"/>
        </w:rPr>
        <w:t xml:space="preserve">Propostas de ações de educação </w:t>
      </w:r>
      <w:r>
        <w:rPr>
          <w:rFonts w:ascii="Arial" w:hAnsi="Arial" w:cs="Arial"/>
          <w:sz w:val="22"/>
          <w:szCs w:val="22"/>
        </w:rPr>
        <w:t>socio</w:t>
      </w:r>
      <w:r w:rsidRPr="0023172E">
        <w:rPr>
          <w:rFonts w:ascii="Arial" w:hAnsi="Arial" w:cs="Arial"/>
          <w:sz w:val="22"/>
          <w:szCs w:val="22"/>
        </w:rPr>
        <w:t>ambiental.</w:t>
      </w:r>
    </w:p>
    <w:p w14:paraId="25FE6F4A" w14:textId="77777777" w:rsidR="008F56A1" w:rsidRPr="007A329A" w:rsidRDefault="008F56A1" w:rsidP="00FF27C4">
      <w:pPr>
        <w:pStyle w:val="PargrafodaLista"/>
        <w:numPr>
          <w:ilvl w:val="0"/>
          <w:numId w:val="45"/>
        </w:numPr>
        <w:spacing w:after="240" w:line="360" w:lineRule="auto"/>
        <w:jc w:val="both"/>
        <w:rPr>
          <w:rFonts w:ascii="Arial" w:hAnsi="Arial" w:cs="Arial"/>
          <w:sz w:val="22"/>
          <w:szCs w:val="22"/>
        </w:rPr>
      </w:pPr>
      <w:r w:rsidRPr="007A329A">
        <w:rPr>
          <w:rFonts w:ascii="Arial" w:hAnsi="Arial" w:cs="Arial"/>
          <w:sz w:val="22"/>
          <w:szCs w:val="22"/>
        </w:rPr>
        <w:t>Termo</w:t>
      </w:r>
      <w:r>
        <w:rPr>
          <w:rFonts w:ascii="Arial" w:hAnsi="Arial" w:cs="Arial"/>
          <w:sz w:val="22"/>
          <w:szCs w:val="22"/>
        </w:rPr>
        <w:t>s</w:t>
      </w:r>
      <w:r w:rsidRPr="007A329A">
        <w:rPr>
          <w:rFonts w:ascii="Arial" w:hAnsi="Arial" w:cs="Arial"/>
          <w:sz w:val="22"/>
          <w:szCs w:val="22"/>
        </w:rPr>
        <w:t xml:space="preserve"> de Referência</w:t>
      </w:r>
      <w:r>
        <w:rPr>
          <w:rFonts w:ascii="Arial" w:hAnsi="Arial" w:cs="Arial"/>
          <w:sz w:val="22"/>
          <w:szCs w:val="22"/>
        </w:rPr>
        <w:t xml:space="preserve"> das ações definidas nos estudos</w:t>
      </w:r>
      <w:r w:rsidRPr="007A329A">
        <w:rPr>
          <w:rFonts w:ascii="Arial" w:hAnsi="Arial" w:cs="Arial"/>
          <w:sz w:val="22"/>
          <w:szCs w:val="22"/>
        </w:rPr>
        <w:t>, os quais devem indicar, de forma clara e objetiva, no mínimo:</w:t>
      </w:r>
    </w:p>
    <w:p w14:paraId="2D002BBF" w14:textId="77777777" w:rsidR="008F56A1" w:rsidRPr="007A329A" w:rsidRDefault="008F56A1" w:rsidP="00FF27C4">
      <w:pPr>
        <w:pStyle w:val="PargrafodaLista"/>
        <w:numPr>
          <w:ilvl w:val="0"/>
          <w:numId w:val="32"/>
        </w:numPr>
        <w:spacing w:after="240" w:line="360" w:lineRule="auto"/>
        <w:jc w:val="both"/>
        <w:rPr>
          <w:rFonts w:ascii="Arial" w:hAnsi="Arial" w:cs="Arial"/>
          <w:sz w:val="22"/>
          <w:szCs w:val="22"/>
        </w:rPr>
      </w:pPr>
      <w:proofErr w:type="gramStart"/>
      <w:r w:rsidRPr="007A329A">
        <w:rPr>
          <w:rFonts w:ascii="Arial" w:hAnsi="Arial" w:cs="Arial"/>
          <w:sz w:val="22"/>
          <w:szCs w:val="22"/>
        </w:rPr>
        <w:lastRenderedPageBreak/>
        <w:t>a</w:t>
      </w:r>
      <w:proofErr w:type="gramEnd"/>
      <w:r w:rsidRPr="007A329A">
        <w:rPr>
          <w:rFonts w:ascii="Arial" w:hAnsi="Arial" w:cs="Arial"/>
          <w:sz w:val="22"/>
          <w:szCs w:val="22"/>
        </w:rPr>
        <w:t xml:space="preserve"> especificação do objeto a ser contratado, com a descrição detalhada dos bens ou serviços a serem contratados e a definição de todas as especificações e características básicas de cada produto ou do serviço;</w:t>
      </w:r>
    </w:p>
    <w:p w14:paraId="7A9B0B43" w14:textId="77777777" w:rsidR="008F56A1" w:rsidRPr="00E768E0" w:rsidRDefault="008F56A1" w:rsidP="00FF27C4">
      <w:pPr>
        <w:pStyle w:val="PargrafodaLista"/>
        <w:numPr>
          <w:ilvl w:val="0"/>
          <w:numId w:val="32"/>
        </w:numPr>
        <w:spacing w:after="240" w:line="360" w:lineRule="auto"/>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i</w:t>
      </w:r>
      <w:r w:rsidRPr="00E768E0">
        <w:rPr>
          <w:rFonts w:ascii="Arial" w:hAnsi="Arial" w:cs="Arial"/>
          <w:sz w:val="22"/>
          <w:szCs w:val="22"/>
        </w:rPr>
        <w:t xml:space="preserve">dentificação </w:t>
      </w:r>
      <w:r>
        <w:rPr>
          <w:rFonts w:ascii="Arial" w:hAnsi="Arial" w:cs="Arial"/>
          <w:sz w:val="22"/>
          <w:szCs w:val="22"/>
        </w:rPr>
        <w:t>e a caracterização da área ou do processo que receberá o objeto a ser contratado</w:t>
      </w:r>
      <w:r w:rsidRPr="00E768E0">
        <w:rPr>
          <w:rFonts w:ascii="Arial" w:hAnsi="Arial" w:cs="Arial"/>
          <w:sz w:val="22"/>
          <w:szCs w:val="22"/>
        </w:rPr>
        <w:t>;</w:t>
      </w:r>
    </w:p>
    <w:p w14:paraId="64FC6E18" w14:textId="77777777" w:rsidR="00936DCF" w:rsidRPr="00C347ED" w:rsidRDefault="00936DCF" w:rsidP="00FF27C4">
      <w:pPr>
        <w:pStyle w:val="PargrafodaLista"/>
        <w:numPr>
          <w:ilvl w:val="0"/>
          <w:numId w:val="32"/>
        </w:numPr>
        <w:spacing w:after="240" w:line="360" w:lineRule="auto"/>
        <w:jc w:val="both"/>
        <w:rPr>
          <w:rFonts w:ascii="Arial" w:hAnsi="Arial" w:cs="Arial"/>
          <w:sz w:val="22"/>
          <w:szCs w:val="22"/>
        </w:rPr>
      </w:pPr>
      <w:proofErr w:type="gramStart"/>
      <w:r w:rsidRPr="00C347ED">
        <w:rPr>
          <w:rFonts w:ascii="Arial" w:hAnsi="Arial" w:cs="Arial"/>
          <w:sz w:val="22"/>
          <w:szCs w:val="22"/>
        </w:rPr>
        <w:t>definição</w:t>
      </w:r>
      <w:proofErr w:type="gramEnd"/>
      <w:r w:rsidRPr="00C347ED">
        <w:rPr>
          <w:rFonts w:ascii="Arial" w:hAnsi="Arial" w:cs="Arial"/>
          <w:sz w:val="22"/>
          <w:szCs w:val="22"/>
        </w:rPr>
        <w:t xml:space="preserve"> do escopo mínimo obrigatório;</w:t>
      </w:r>
    </w:p>
    <w:p w14:paraId="290BF11E" w14:textId="77777777" w:rsidR="008F56A1" w:rsidRPr="00E768E0" w:rsidRDefault="008F56A1" w:rsidP="00FF27C4">
      <w:pPr>
        <w:pStyle w:val="PargrafodaLista"/>
        <w:numPr>
          <w:ilvl w:val="0"/>
          <w:numId w:val="32"/>
        </w:numPr>
        <w:spacing w:after="240" w:line="360" w:lineRule="auto"/>
        <w:jc w:val="both"/>
        <w:rPr>
          <w:rFonts w:ascii="Arial" w:hAnsi="Arial" w:cs="Arial"/>
          <w:sz w:val="22"/>
          <w:szCs w:val="22"/>
        </w:rPr>
      </w:pPr>
      <w:proofErr w:type="gramStart"/>
      <w:r w:rsidRPr="007A329A">
        <w:rPr>
          <w:rFonts w:ascii="Arial" w:hAnsi="Arial" w:cs="Arial"/>
          <w:sz w:val="22"/>
          <w:szCs w:val="22"/>
        </w:rPr>
        <w:t>os</w:t>
      </w:r>
      <w:proofErr w:type="gramEnd"/>
      <w:r w:rsidRPr="007A329A">
        <w:rPr>
          <w:rFonts w:ascii="Arial" w:hAnsi="Arial" w:cs="Arial"/>
          <w:sz w:val="22"/>
          <w:szCs w:val="22"/>
        </w:rPr>
        <w:t xml:space="preserve"> critérios de aceitação do objeto</w:t>
      </w:r>
      <w:r>
        <w:rPr>
          <w:rFonts w:ascii="Arial" w:hAnsi="Arial" w:cs="Arial"/>
          <w:sz w:val="22"/>
          <w:szCs w:val="22"/>
        </w:rPr>
        <w:t>, incluindo a definição do</w:t>
      </w:r>
      <w:r w:rsidRPr="00E768E0">
        <w:rPr>
          <w:rFonts w:ascii="Arial" w:hAnsi="Arial" w:cs="Arial"/>
          <w:sz w:val="22"/>
          <w:szCs w:val="22"/>
        </w:rPr>
        <w:t xml:space="preserve"> sistema de mensuração de desempenho</w:t>
      </w:r>
      <w:r>
        <w:rPr>
          <w:rFonts w:ascii="Arial" w:hAnsi="Arial" w:cs="Arial"/>
          <w:sz w:val="22"/>
          <w:szCs w:val="22"/>
        </w:rPr>
        <w:t>,</w:t>
      </w:r>
      <w:r w:rsidRPr="00E768E0">
        <w:rPr>
          <w:rFonts w:ascii="Arial" w:hAnsi="Arial" w:cs="Arial"/>
          <w:sz w:val="22"/>
          <w:szCs w:val="22"/>
        </w:rPr>
        <w:t xml:space="preserve"> com indicadores que permitam estabelecer e avaliar o nível de serviço, contendo seu objetivo, forma de medição, unidade de medida, periodicidade do cálculo/aferição, fonte de coleta de dados, forma de apresentação da nota e ainda observações necessárias para dirimir dúvidas ou</w:t>
      </w:r>
      <w:r>
        <w:rPr>
          <w:rFonts w:ascii="Arial" w:hAnsi="Arial" w:cs="Arial"/>
          <w:sz w:val="22"/>
          <w:szCs w:val="22"/>
        </w:rPr>
        <w:t xml:space="preserve"> dupla interpretação;</w:t>
      </w:r>
    </w:p>
    <w:p w14:paraId="4A2DD567" w14:textId="77777777" w:rsidR="008F56A1" w:rsidRPr="007A329A" w:rsidRDefault="008F56A1" w:rsidP="00FF27C4">
      <w:pPr>
        <w:pStyle w:val="PargrafodaLista"/>
        <w:numPr>
          <w:ilvl w:val="0"/>
          <w:numId w:val="32"/>
        </w:numPr>
        <w:spacing w:after="240" w:line="360" w:lineRule="auto"/>
        <w:jc w:val="both"/>
        <w:rPr>
          <w:rFonts w:ascii="Arial" w:hAnsi="Arial" w:cs="Arial"/>
          <w:sz w:val="22"/>
          <w:szCs w:val="22"/>
        </w:rPr>
      </w:pPr>
      <w:proofErr w:type="gramStart"/>
      <w:r w:rsidRPr="007A329A">
        <w:rPr>
          <w:rFonts w:ascii="Arial" w:hAnsi="Arial" w:cs="Arial"/>
          <w:sz w:val="22"/>
          <w:szCs w:val="22"/>
        </w:rPr>
        <w:t>a</w:t>
      </w:r>
      <w:proofErr w:type="gramEnd"/>
      <w:r w:rsidRPr="007A329A">
        <w:rPr>
          <w:rFonts w:ascii="Arial" w:hAnsi="Arial" w:cs="Arial"/>
          <w:sz w:val="22"/>
          <w:szCs w:val="22"/>
        </w:rPr>
        <w:t xml:space="preserve"> estratégia de suprimento ou metodologia;</w:t>
      </w:r>
    </w:p>
    <w:p w14:paraId="5B60B186" w14:textId="77777777" w:rsidR="008F56A1" w:rsidRPr="007A329A" w:rsidRDefault="008F56A1" w:rsidP="00FF27C4">
      <w:pPr>
        <w:pStyle w:val="PargrafodaLista"/>
        <w:numPr>
          <w:ilvl w:val="0"/>
          <w:numId w:val="32"/>
        </w:numPr>
        <w:spacing w:after="240" w:line="360" w:lineRule="auto"/>
        <w:jc w:val="both"/>
        <w:rPr>
          <w:rFonts w:ascii="Arial" w:hAnsi="Arial" w:cs="Arial"/>
          <w:sz w:val="22"/>
          <w:szCs w:val="22"/>
        </w:rPr>
      </w:pPr>
      <w:proofErr w:type="gramStart"/>
      <w:r w:rsidRPr="007A329A">
        <w:rPr>
          <w:rFonts w:ascii="Arial" w:hAnsi="Arial" w:cs="Arial"/>
          <w:sz w:val="22"/>
          <w:szCs w:val="22"/>
        </w:rPr>
        <w:t>os</w:t>
      </w:r>
      <w:proofErr w:type="gramEnd"/>
      <w:r w:rsidRPr="007A329A">
        <w:rPr>
          <w:rFonts w:ascii="Arial" w:hAnsi="Arial" w:cs="Arial"/>
          <w:sz w:val="22"/>
          <w:szCs w:val="22"/>
        </w:rPr>
        <w:t xml:space="preserve"> prazos e condições para a entrega do objeto e para o recebimento provisório e definitivo;</w:t>
      </w:r>
    </w:p>
    <w:p w14:paraId="27874B1B" w14:textId="77777777" w:rsidR="008F56A1" w:rsidRPr="007A329A" w:rsidRDefault="008F56A1" w:rsidP="00FF27C4">
      <w:pPr>
        <w:pStyle w:val="PargrafodaLista"/>
        <w:numPr>
          <w:ilvl w:val="0"/>
          <w:numId w:val="32"/>
        </w:numPr>
        <w:spacing w:after="240" w:line="360" w:lineRule="auto"/>
        <w:jc w:val="both"/>
        <w:rPr>
          <w:rFonts w:ascii="Arial" w:hAnsi="Arial" w:cs="Arial"/>
          <w:sz w:val="22"/>
          <w:szCs w:val="22"/>
        </w:rPr>
      </w:pPr>
      <w:proofErr w:type="gramStart"/>
      <w:r w:rsidRPr="007A329A">
        <w:rPr>
          <w:rFonts w:ascii="Arial" w:hAnsi="Arial" w:cs="Arial"/>
          <w:sz w:val="22"/>
          <w:szCs w:val="22"/>
        </w:rPr>
        <w:t>as</w:t>
      </w:r>
      <w:proofErr w:type="gramEnd"/>
      <w:r w:rsidRPr="007A329A">
        <w:rPr>
          <w:rFonts w:ascii="Arial" w:hAnsi="Arial" w:cs="Arial"/>
          <w:sz w:val="22"/>
          <w:szCs w:val="22"/>
        </w:rPr>
        <w:t xml:space="preserve"> formas, condições e prazos de pagamento;</w:t>
      </w:r>
    </w:p>
    <w:p w14:paraId="0C591418" w14:textId="77777777" w:rsidR="008F56A1" w:rsidRPr="007A329A" w:rsidRDefault="008F56A1" w:rsidP="00FF27C4">
      <w:pPr>
        <w:pStyle w:val="PargrafodaLista"/>
        <w:numPr>
          <w:ilvl w:val="0"/>
          <w:numId w:val="32"/>
        </w:numPr>
        <w:spacing w:after="240" w:line="360" w:lineRule="auto"/>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obrigações </w:t>
      </w:r>
      <w:r w:rsidRPr="007A329A">
        <w:rPr>
          <w:rFonts w:ascii="Arial" w:hAnsi="Arial" w:cs="Arial"/>
          <w:sz w:val="22"/>
          <w:szCs w:val="22"/>
        </w:rPr>
        <w:t>das partes;</w:t>
      </w:r>
    </w:p>
    <w:p w14:paraId="5064828F" w14:textId="77777777" w:rsidR="008F56A1" w:rsidRPr="007A329A" w:rsidRDefault="008F56A1" w:rsidP="00FF27C4">
      <w:pPr>
        <w:pStyle w:val="PargrafodaLista"/>
        <w:numPr>
          <w:ilvl w:val="0"/>
          <w:numId w:val="32"/>
        </w:numPr>
        <w:spacing w:after="240" w:line="360" w:lineRule="auto"/>
        <w:jc w:val="both"/>
        <w:rPr>
          <w:rFonts w:ascii="Arial" w:hAnsi="Arial" w:cs="Arial"/>
          <w:sz w:val="22"/>
          <w:szCs w:val="22"/>
        </w:rPr>
      </w:pPr>
      <w:proofErr w:type="gramStart"/>
      <w:r w:rsidRPr="007A329A">
        <w:rPr>
          <w:rFonts w:ascii="Arial" w:hAnsi="Arial" w:cs="Arial"/>
          <w:sz w:val="22"/>
          <w:szCs w:val="22"/>
        </w:rPr>
        <w:t>os</w:t>
      </w:r>
      <w:proofErr w:type="gramEnd"/>
      <w:r w:rsidRPr="007A329A">
        <w:rPr>
          <w:rFonts w:ascii="Arial" w:hAnsi="Arial" w:cs="Arial"/>
          <w:sz w:val="22"/>
          <w:szCs w:val="22"/>
        </w:rPr>
        <w:t xml:space="preserve"> procedimentos de fiscalização e de gerenciamento do contrato;</w:t>
      </w:r>
    </w:p>
    <w:p w14:paraId="3AF17760" w14:textId="77777777" w:rsidR="008F56A1" w:rsidRPr="007A329A" w:rsidRDefault="008F56A1" w:rsidP="00FF27C4">
      <w:pPr>
        <w:pStyle w:val="PargrafodaLista"/>
        <w:numPr>
          <w:ilvl w:val="0"/>
          <w:numId w:val="32"/>
        </w:numPr>
        <w:spacing w:after="240" w:line="360" w:lineRule="auto"/>
        <w:jc w:val="both"/>
        <w:rPr>
          <w:rFonts w:ascii="Arial" w:hAnsi="Arial" w:cs="Arial"/>
          <w:sz w:val="22"/>
          <w:szCs w:val="22"/>
        </w:rPr>
      </w:pPr>
      <w:proofErr w:type="gramStart"/>
      <w:r w:rsidRPr="007A329A">
        <w:rPr>
          <w:rFonts w:ascii="Arial" w:hAnsi="Arial" w:cs="Arial"/>
          <w:sz w:val="22"/>
          <w:szCs w:val="22"/>
        </w:rPr>
        <w:t>a</w:t>
      </w:r>
      <w:proofErr w:type="gramEnd"/>
      <w:r w:rsidRPr="007A329A">
        <w:rPr>
          <w:rFonts w:ascii="Arial" w:hAnsi="Arial" w:cs="Arial"/>
          <w:sz w:val="22"/>
          <w:szCs w:val="22"/>
        </w:rPr>
        <w:t xml:space="preserve"> garantia;</w:t>
      </w:r>
    </w:p>
    <w:p w14:paraId="5C7D6608" w14:textId="77777777" w:rsidR="008F56A1" w:rsidRDefault="008F56A1" w:rsidP="00FF27C4">
      <w:pPr>
        <w:pStyle w:val="PargrafodaLista"/>
        <w:numPr>
          <w:ilvl w:val="0"/>
          <w:numId w:val="32"/>
        </w:numPr>
        <w:spacing w:after="240" w:line="360" w:lineRule="auto"/>
        <w:jc w:val="both"/>
        <w:rPr>
          <w:rFonts w:ascii="Arial" w:hAnsi="Arial" w:cs="Arial"/>
          <w:sz w:val="22"/>
          <w:szCs w:val="22"/>
        </w:rPr>
      </w:pPr>
      <w:proofErr w:type="gramStart"/>
      <w:r w:rsidRPr="007A329A">
        <w:rPr>
          <w:rFonts w:ascii="Arial" w:hAnsi="Arial" w:cs="Arial"/>
          <w:sz w:val="22"/>
          <w:szCs w:val="22"/>
        </w:rPr>
        <w:t>as</w:t>
      </w:r>
      <w:proofErr w:type="gramEnd"/>
      <w:r w:rsidRPr="007A329A">
        <w:rPr>
          <w:rFonts w:ascii="Arial" w:hAnsi="Arial" w:cs="Arial"/>
          <w:sz w:val="22"/>
          <w:szCs w:val="22"/>
        </w:rPr>
        <w:t xml:space="preserve"> sanções aplicáveis e todas as demais condições de execução.</w:t>
      </w:r>
    </w:p>
    <w:p w14:paraId="51C017AC" w14:textId="77777777" w:rsidR="008F56A1" w:rsidRPr="00DB0947" w:rsidRDefault="008F56A1" w:rsidP="00FF27C4">
      <w:pPr>
        <w:pStyle w:val="PargrafodaLista"/>
        <w:numPr>
          <w:ilvl w:val="0"/>
          <w:numId w:val="45"/>
        </w:numPr>
        <w:spacing w:after="240" w:line="360" w:lineRule="auto"/>
        <w:jc w:val="both"/>
        <w:rPr>
          <w:rFonts w:ascii="Arial" w:hAnsi="Arial" w:cs="Arial"/>
          <w:sz w:val="22"/>
          <w:szCs w:val="22"/>
        </w:rPr>
      </w:pPr>
      <w:r w:rsidRPr="00DB0947">
        <w:rPr>
          <w:rFonts w:ascii="Arial" w:hAnsi="Arial" w:cs="Arial"/>
          <w:sz w:val="22"/>
          <w:szCs w:val="22"/>
        </w:rPr>
        <w:t xml:space="preserve">Orçamento </w:t>
      </w:r>
      <w:r>
        <w:rPr>
          <w:rFonts w:ascii="Arial" w:hAnsi="Arial" w:cs="Arial"/>
          <w:sz w:val="22"/>
          <w:szCs w:val="22"/>
        </w:rPr>
        <w:t>d</w:t>
      </w:r>
      <w:r w:rsidRPr="00DB0947">
        <w:rPr>
          <w:rFonts w:ascii="Arial" w:hAnsi="Arial" w:cs="Arial"/>
          <w:sz w:val="22"/>
          <w:szCs w:val="22"/>
        </w:rPr>
        <w:t xml:space="preserve">as </w:t>
      </w:r>
      <w:r>
        <w:rPr>
          <w:rFonts w:ascii="Arial" w:hAnsi="Arial" w:cs="Arial"/>
          <w:sz w:val="22"/>
          <w:szCs w:val="22"/>
        </w:rPr>
        <w:t>ações definidas nos estudos</w:t>
      </w:r>
      <w:r w:rsidRPr="00DB0947">
        <w:rPr>
          <w:rFonts w:ascii="Arial" w:hAnsi="Arial" w:cs="Arial"/>
          <w:sz w:val="22"/>
          <w:szCs w:val="22"/>
        </w:rPr>
        <w:t>, com seus respectivos custos de mão de obras, materiais e equipamentos</w:t>
      </w:r>
      <w:r>
        <w:rPr>
          <w:rFonts w:ascii="Arial" w:hAnsi="Arial" w:cs="Arial"/>
          <w:sz w:val="22"/>
          <w:szCs w:val="22"/>
        </w:rPr>
        <w:t xml:space="preserve">, acrescidos dos encargos sociais e </w:t>
      </w:r>
      <w:proofErr w:type="spellStart"/>
      <w:r>
        <w:rPr>
          <w:rFonts w:ascii="Arial" w:hAnsi="Arial" w:cs="Arial"/>
          <w:sz w:val="22"/>
          <w:szCs w:val="22"/>
        </w:rPr>
        <w:t>BDIs</w:t>
      </w:r>
      <w:proofErr w:type="spellEnd"/>
      <w:r>
        <w:rPr>
          <w:rFonts w:ascii="Arial" w:hAnsi="Arial" w:cs="Arial"/>
          <w:sz w:val="22"/>
          <w:szCs w:val="22"/>
        </w:rPr>
        <w:t xml:space="preserve"> de referência utilizados pela COMPESA</w:t>
      </w:r>
      <w:r w:rsidRPr="00DB0947">
        <w:rPr>
          <w:rFonts w:ascii="Arial" w:hAnsi="Arial" w:cs="Arial"/>
          <w:sz w:val="22"/>
          <w:szCs w:val="22"/>
        </w:rPr>
        <w:t xml:space="preserve">. As estimativas de custos das ações propostas, deverão ser elaboradas a partir dos preços </w:t>
      </w:r>
      <w:r>
        <w:rPr>
          <w:rFonts w:ascii="Arial" w:hAnsi="Arial" w:cs="Arial"/>
          <w:sz w:val="22"/>
          <w:szCs w:val="22"/>
        </w:rPr>
        <w:t xml:space="preserve">unitários </w:t>
      </w:r>
      <w:r w:rsidRPr="00DB0947">
        <w:rPr>
          <w:rFonts w:ascii="Arial" w:hAnsi="Arial" w:cs="Arial"/>
          <w:sz w:val="22"/>
          <w:szCs w:val="22"/>
        </w:rPr>
        <w:t xml:space="preserve">contidos em tabelas de referência da COMPESA, formalmente aprovadas pela Diretoria Colegiada ou, quando não for possível sua utilização, outras tabelas formalmente aprovadas por órgãos ou entidades da Administração Pública, em publicações técnicas especializadas, em banco de dados e sistema específico instituído para o setor ou em pesquisa de preços. </w:t>
      </w:r>
    </w:p>
    <w:p w14:paraId="5159085C" w14:textId="77777777" w:rsidR="008F56A1" w:rsidRPr="003A47AA" w:rsidRDefault="008F56A1" w:rsidP="00FF27C4">
      <w:pPr>
        <w:pStyle w:val="PargrafodaLista"/>
        <w:numPr>
          <w:ilvl w:val="0"/>
          <w:numId w:val="45"/>
        </w:numPr>
        <w:spacing w:after="240" w:line="360" w:lineRule="auto"/>
        <w:jc w:val="both"/>
        <w:rPr>
          <w:rFonts w:ascii="Arial" w:hAnsi="Arial" w:cs="Arial"/>
          <w:sz w:val="22"/>
          <w:szCs w:val="22"/>
        </w:rPr>
      </w:pPr>
      <w:r w:rsidRPr="003A47AA">
        <w:rPr>
          <w:rFonts w:ascii="Arial" w:hAnsi="Arial" w:cs="Arial"/>
          <w:sz w:val="22"/>
          <w:szCs w:val="22"/>
        </w:rPr>
        <w:t>Cronograma</w:t>
      </w:r>
      <w:r>
        <w:rPr>
          <w:rFonts w:ascii="Arial" w:hAnsi="Arial" w:cs="Arial"/>
          <w:sz w:val="22"/>
          <w:szCs w:val="22"/>
        </w:rPr>
        <w:t>s</w:t>
      </w:r>
      <w:r w:rsidRPr="003A47AA">
        <w:rPr>
          <w:rFonts w:ascii="Arial" w:hAnsi="Arial" w:cs="Arial"/>
          <w:sz w:val="22"/>
          <w:szCs w:val="22"/>
        </w:rPr>
        <w:t xml:space="preserve"> </w:t>
      </w:r>
      <w:r>
        <w:rPr>
          <w:rFonts w:ascii="Arial" w:hAnsi="Arial" w:cs="Arial"/>
          <w:sz w:val="22"/>
          <w:szCs w:val="22"/>
        </w:rPr>
        <w:t xml:space="preserve">físico e físico-financeiro de </w:t>
      </w:r>
      <w:r w:rsidRPr="003A47AA">
        <w:rPr>
          <w:rFonts w:ascii="Arial" w:hAnsi="Arial" w:cs="Arial"/>
          <w:sz w:val="22"/>
          <w:szCs w:val="22"/>
        </w:rPr>
        <w:t>execução</w:t>
      </w:r>
      <w:r>
        <w:rPr>
          <w:rFonts w:ascii="Arial" w:hAnsi="Arial" w:cs="Arial"/>
          <w:sz w:val="22"/>
          <w:szCs w:val="22"/>
        </w:rPr>
        <w:t xml:space="preserve"> das ações definidas nos estudos</w:t>
      </w:r>
      <w:r w:rsidRPr="003A47AA">
        <w:rPr>
          <w:rFonts w:ascii="Arial" w:hAnsi="Arial" w:cs="Arial"/>
          <w:sz w:val="22"/>
          <w:szCs w:val="22"/>
        </w:rPr>
        <w:t>, com as etapas necessárias à medição, ao</w:t>
      </w:r>
      <w:r>
        <w:rPr>
          <w:rFonts w:ascii="Arial" w:hAnsi="Arial" w:cs="Arial"/>
          <w:sz w:val="22"/>
          <w:szCs w:val="22"/>
        </w:rPr>
        <w:t xml:space="preserve"> </w:t>
      </w:r>
      <w:r w:rsidRPr="003A47AA">
        <w:rPr>
          <w:rFonts w:ascii="Arial" w:hAnsi="Arial" w:cs="Arial"/>
          <w:sz w:val="22"/>
          <w:szCs w:val="22"/>
        </w:rPr>
        <w:t xml:space="preserve">monitoramento e ao controle </w:t>
      </w:r>
      <w:r>
        <w:rPr>
          <w:rFonts w:ascii="Arial" w:hAnsi="Arial" w:cs="Arial"/>
          <w:sz w:val="22"/>
          <w:szCs w:val="22"/>
        </w:rPr>
        <w:t>dos serviços</w:t>
      </w:r>
      <w:r w:rsidRPr="003A47AA">
        <w:rPr>
          <w:rFonts w:ascii="Arial" w:hAnsi="Arial" w:cs="Arial"/>
          <w:sz w:val="22"/>
          <w:szCs w:val="22"/>
        </w:rPr>
        <w:t>.</w:t>
      </w:r>
    </w:p>
    <w:p w14:paraId="6B13746C" w14:textId="77777777" w:rsidR="008F56A1" w:rsidRPr="0029186C" w:rsidRDefault="008F56A1" w:rsidP="008F56A1">
      <w:pPr>
        <w:pStyle w:val="Ttulo3"/>
        <w:spacing w:before="240" w:after="240"/>
        <w:ind w:left="709"/>
      </w:pPr>
      <w:bookmarkStart w:id="15" w:name="_Toc49869628"/>
      <w:r w:rsidRPr="0029186C">
        <w:lastRenderedPageBreak/>
        <w:t>Definição da Priori</w:t>
      </w:r>
      <w:r>
        <w:t>zação</w:t>
      </w:r>
      <w:bookmarkEnd w:id="15"/>
    </w:p>
    <w:p w14:paraId="646645CC" w14:textId="4678BC77" w:rsidR="008F56A1" w:rsidRDefault="008F56A1" w:rsidP="008F56A1">
      <w:pPr>
        <w:spacing w:after="240" w:line="360" w:lineRule="auto"/>
        <w:jc w:val="both"/>
        <w:rPr>
          <w:rFonts w:ascii="Arial" w:hAnsi="Arial" w:cs="Arial"/>
          <w:sz w:val="22"/>
          <w:szCs w:val="22"/>
        </w:rPr>
      </w:pPr>
      <w:r w:rsidRPr="0029186C">
        <w:rPr>
          <w:rFonts w:ascii="Arial" w:hAnsi="Arial" w:cs="Arial"/>
          <w:sz w:val="22"/>
          <w:szCs w:val="22"/>
        </w:rPr>
        <w:t xml:space="preserve">De acordo com </w:t>
      </w:r>
      <w:r>
        <w:rPr>
          <w:rFonts w:ascii="Arial" w:hAnsi="Arial" w:cs="Arial"/>
          <w:sz w:val="22"/>
          <w:szCs w:val="22"/>
        </w:rPr>
        <w:t>os estudos desenvolvidos</w:t>
      </w:r>
      <w:r w:rsidR="002A56D0">
        <w:rPr>
          <w:rFonts w:ascii="Arial" w:hAnsi="Arial" w:cs="Arial"/>
          <w:sz w:val="22"/>
          <w:szCs w:val="22"/>
        </w:rPr>
        <w:t xml:space="preserve"> nos tópicos anteriores</w:t>
      </w:r>
      <w:r w:rsidRPr="0029186C">
        <w:rPr>
          <w:rFonts w:ascii="Arial" w:hAnsi="Arial" w:cs="Arial"/>
          <w:sz w:val="22"/>
          <w:szCs w:val="22"/>
        </w:rPr>
        <w:t xml:space="preserve">, </w:t>
      </w:r>
      <w:r>
        <w:rPr>
          <w:rFonts w:ascii="Arial" w:hAnsi="Arial" w:cs="Arial"/>
          <w:sz w:val="22"/>
          <w:szCs w:val="22"/>
        </w:rPr>
        <w:t xml:space="preserve">as empresas AUTORIZADAS </w:t>
      </w:r>
      <w:r w:rsidRPr="00D229C3">
        <w:rPr>
          <w:rFonts w:ascii="Arial" w:hAnsi="Arial" w:cs="Arial"/>
          <w:sz w:val="22"/>
          <w:szCs w:val="22"/>
        </w:rPr>
        <w:t>dever</w:t>
      </w:r>
      <w:r>
        <w:rPr>
          <w:rFonts w:ascii="Arial" w:hAnsi="Arial" w:cs="Arial"/>
          <w:sz w:val="22"/>
          <w:szCs w:val="22"/>
        </w:rPr>
        <w:t>ão</w:t>
      </w:r>
      <w:r w:rsidRPr="0029186C">
        <w:rPr>
          <w:rFonts w:ascii="Arial" w:hAnsi="Arial" w:cs="Arial"/>
          <w:sz w:val="22"/>
          <w:szCs w:val="22"/>
        </w:rPr>
        <w:t xml:space="preserve"> realizar a </w:t>
      </w:r>
      <w:r>
        <w:rPr>
          <w:rFonts w:ascii="Arial" w:hAnsi="Arial" w:cs="Arial"/>
          <w:sz w:val="22"/>
          <w:szCs w:val="22"/>
        </w:rPr>
        <w:t xml:space="preserve">definição da </w:t>
      </w:r>
      <w:r w:rsidRPr="0029186C">
        <w:rPr>
          <w:rFonts w:ascii="Arial" w:hAnsi="Arial" w:cs="Arial"/>
          <w:sz w:val="22"/>
          <w:szCs w:val="22"/>
        </w:rPr>
        <w:t>priorização das áreas de atuação e das ações que devem ser desenvolvidas em cada área, devendo conter, no mínimo, para cada área (</w:t>
      </w:r>
      <w:r w:rsidR="003767AA">
        <w:rPr>
          <w:rFonts w:ascii="Arial" w:hAnsi="Arial" w:cs="Arial"/>
          <w:sz w:val="22"/>
          <w:szCs w:val="22"/>
        </w:rPr>
        <w:t xml:space="preserve">Lote, </w:t>
      </w:r>
      <w:r w:rsidR="002A56D0">
        <w:rPr>
          <w:rFonts w:ascii="Arial" w:hAnsi="Arial" w:cs="Arial"/>
          <w:sz w:val="22"/>
          <w:szCs w:val="22"/>
        </w:rPr>
        <w:t>Município, Localidade de Abasteci</w:t>
      </w:r>
      <w:r w:rsidR="003767AA">
        <w:rPr>
          <w:rFonts w:ascii="Arial" w:hAnsi="Arial" w:cs="Arial"/>
          <w:sz w:val="22"/>
          <w:szCs w:val="22"/>
        </w:rPr>
        <w:t xml:space="preserve">mento e </w:t>
      </w:r>
      <w:proofErr w:type="spellStart"/>
      <w:r w:rsidRPr="0029186C">
        <w:rPr>
          <w:rFonts w:ascii="Arial" w:hAnsi="Arial" w:cs="Arial"/>
          <w:sz w:val="22"/>
          <w:szCs w:val="22"/>
        </w:rPr>
        <w:t>DMCs</w:t>
      </w:r>
      <w:proofErr w:type="spellEnd"/>
      <w:r w:rsidRPr="0029186C">
        <w:rPr>
          <w:rFonts w:ascii="Arial" w:hAnsi="Arial" w:cs="Arial"/>
          <w:sz w:val="22"/>
          <w:szCs w:val="22"/>
        </w:rPr>
        <w:t>)</w:t>
      </w:r>
      <w:r>
        <w:rPr>
          <w:rFonts w:ascii="Arial" w:hAnsi="Arial" w:cs="Arial"/>
          <w:sz w:val="22"/>
          <w:szCs w:val="22"/>
        </w:rPr>
        <w:t>:</w:t>
      </w:r>
    </w:p>
    <w:p w14:paraId="429098F9" w14:textId="77777777" w:rsidR="008F56A1" w:rsidRPr="00392F82" w:rsidRDefault="008F56A1" w:rsidP="00FF27C4">
      <w:pPr>
        <w:pStyle w:val="PargrafodaLista"/>
        <w:numPr>
          <w:ilvl w:val="0"/>
          <w:numId w:val="46"/>
        </w:numPr>
        <w:spacing w:after="240" w:line="360" w:lineRule="auto"/>
        <w:jc w:val="both"/>
        <w:rPr>
          <w:rFonts w:ascii="Arial" w:hAnsi="Arial" w:cs="Arial"/>
          <w:sz w:val="22"/>
          <w:szCs w:val="22"/>
        </w:rPr>
      </w:pPr>
      <w:r>
        <w:rPr>
          <w:rFonts w:ascii="Arial" w:hAnsi="Arial" w:cs="Arial"/>
          <w:sz w:val="22"/>
          <w:szCs w:val="22"/>
        </w:rPr>
        <w:t>O p</w:t>
      </w:r>
      <w:r w:rsidRPr="00FA5788">
        <w:rPr>
          <w:rFonts w:ascii="Arial" w:hAnsi="Arial" w:cs="Arial"/>
          <w:sz w:val="22"/>
          <w:szCs w:val="22"/>
        </w:rPr>
        <w:t xml:space="preserve">lanejamento dos projetos e ações com </w:t>
      </w:r>
      <w:r>
        <w:rPr>
          <w:rFonts w:ascii="Arial" w:hAnsi="Arial" w:cs="Arial"/>
          <w:sz w:val="22"/>
          <w:szCs w:val="22"/>
        </w:rPr>
        <w:t xml:space="preserve">as </w:t>
      </w:r>
      <w:r w:rsidRPr="00FA5788">
        <w:rPr>
          <w:rFonts w:ascii="Arial" w:hAnsi="Arial" w:cs="Arial"/>
          <w:sz w:val="22"/>
          <w:szCs w:val="22"/>
        </w:rPr>
        <w:t>suas estratégias de implementação</w:t>
      </w:r>
      <w:r>
        <w:rPr>
          <w:rFonts w:ascii="Arial" w:hAnsi="Arial" w:cs="Arial"/>
          <w:sz w:val="22"/>
          <w:szCs w:val="22"/>
        </w:rPr>
        <w:t>, considerando inclusive a definição de Etapas ou Fases</w:t>
      </w:r>
      <w:r w:rsidRPr="00392F82">
        <w:rPr>
          <w:rFonts w:ascii="Arial" w:hAnsi="Arial" w:cs="Arial"/>
          <w:sz w:val="22"/>
          <w:szCs w:val="22"/>
        </w:rPr>
        <w:t>;</w:t>
      </w:r>
    </w:p>
    <w:p w14:paraId="40495795" w14:textId="77777777" w:rsidR="008F56A1" w:rsidRDefault="008F56A1" w:rsidP="00FF27C4">
      <w:pPr>
        <w:pStyle w:val="PargrafodaLista"/>
        <w:numPr>
          <w:ilvl w:val="0"/>
          <w:numId w:val="46"/>
        </w:numPr>
        <w:spacing w:after="240" w:line="360" w:lineRule="auto"/>
        <w:jc w:val="both"/>
        <w:rPr>
          <w:rFonts w:ascii="Arial" w:hAnsi="Arial" w:cs="Arial"/>
          <w:sz w:val="22"/>
          <w:szCs w:val="22"/>
        </w:rPr>
      </w:pPr>
      <w:r>
        <w:rPr>
          <w:rFonts w:ascii="Arial" w:hAnsi="Arial" w:cs="Arial"/>
          <w:sz w:val="22"/>
          <w:szCs w:val="22"/>
        </w:rPr>
        <w:t xml:space="preserve">Os </w:t>
      </w:r>
      <w:r w:rsidRPr="00392F82">
        <w:rPr>
          <w:rFonts w:ascii="Arial" w:hAnsi="Arial" w:cs="Arial"/>
          <w:sz w:val="22"/>
          <w:szCs w:val="22"/>
        </w:rPr>
        <w:t xml:space="preserve">fluxos </w:t>
      </w:r>
      <w:r>
        <w:rPr>
          <w:rFonts w:ascii="Arial" w:hAnsi="Arial" w:cs="Arial"/>
          <w:sz w:val="22"/>
          <w:szCs w:val="22"/>
        </w:rPr>
        <w:t>de desembolsos em</w:t>
      </w:r>
      <w:r w:rsidRPr="00392F82">
        <w:rPr>
          <w:rFonts w:ascii="Arial" w:hAnsi="Arial" w:cs="Arial"/>
          <w:sz w:val="22"/>
          <w:szCs w:val="22"/>
        </w:rPr>
        <w:t xml:space="preserve"> CAPEX e OPEX</w:t>
      </w:r>
      <w:r>
        <w:rPr>
          <w:rFonts w:ascii="Arial" w:hAnsi="Arial" w:cs="Arial"/>
          <w:sz w:val="22"/>
          <w:szCs w:val="22"/>
        </w:rPr>
        <w:t xml:space="preserve"> esperados;</w:t>
      </w:r>
    </w:p>
    <w:p w14:paraId="58B1C1C6" w14:textId="77777777" w:rsidR="008F56A1" w:rsidRDefault="008F56A1" w:rsidP="00FF27C4">
      <w:pPr>
        <w:pStyle w:val="PargrafodaLista"/>
        <w:numPr>
          <w:ilvl w:val="0"/>
          <w:numId w:val="46"/>
        </w:numPr>
        <w:spacing w:after="240" w:line="360" w:lineRule="auto"/>
        <w:jc w:val="both"/>
        <w:rPr>
          <w:rFonts w:ascii="Arial" w:hAnsi="Arial" w:cs="Arial"/>
          <w:sz w:val="22"/>
          <w:szCs w:val="22"/>
        </w:rPr>
      </w:pPr>
      <w:r>
        <w:rPr>
          <w:rFonts w:ascii="Arial" w:hAnsi="Arial" w:cs="Arial"/>
          <w:sz w:val="22"/>
          <w:szCs w:val="22"/>
        </w:rPr>
        <w:t>Os</w:t>
      </w:r>
      <w:r w:rsidRPr="00392F82">
        <w:rPr>
          <w:rFonts w:ascii="Arial" w:hAnsi="Arial" w:cs="Arial"/>
          <w:sz w:val="22"/>
          <w:szCs w:val="22"/>
        </w:rPr>
        <w:t xml:space="preserve"> </w:t>
      </w:r>
      <w:r>
        <w:rPr>
          <w:rFonts w:ascii="Arial" w:hAnsi="Arial" w:cs="Arial"/>
          <w:sz w:val="22"/>
          <w:szCs w:val="22"/>
        </w:rPr>
        <w:t xml:space="preserve">fluxos de </w:t>
      </w:r>
      <w:r w:rsidRPr="00392F82">
        <w:rPr>
          <w:rFonts w:ascii="Arial" w:hAnsi="Arial" w:cs="Arial"/>
          <w:sz w:val="22"/>
          <w:szCs w:val="22"/>
        </w:rPr>
        <w:t xml:space="preserve">retornos </w:t>
      </w:r>
      <w:r>
        <w:rPr>
          <w:rFonts w:ascii="Arial" w:hAnsi="Arial" w:cs="Arial"/>
          <w:sz w:val="22"/>
          <w:szCs w:val="22"/>
        </w:rPr>
        <w:t xml:space="preserve">financeiros </w:t>
      </w:r>
      <w:r w:rsidRPr="00392F82">
        <w:rPr>
          <w:rFonts w:ascii="Arial" w:hAnsi="Arial" w:cs="Arial"/>
          <w:sz w:val="22"/>
          <w:szCs w:val="22"/>
        </w:rPr>
        <w:t>esperados</w:t>
      </w:r>
      <w:r>
        <w:rPr>
          <w:rFonts w:ascii="Arial" w:hAnsi="Arial" w:cs="Arial"/>
          <w:sz w:val="22"/>
          <w:szCs w:val="22"/>
        </w:rPr>
        <w:t>;</w:t>
      </w:r>
    </w:p>
    <w:p w14:paraId="3663B02F" w14:textId="77777777" w:rsidR="008F56A1" w:rsidRDefault="008F56A1" w:rsidP="00FF27C4">
      <w:pPr>
        <w:pStyle w:val="PargrafodaLista"/>
        <w:numPr>
          <w:ilvl w:val="0"/>
          <w:numId w:val="46"/>
        </w:numPr>
        <w:spacing w:after="240" w:line="360" w:lineRule="auto"/>
        <w:jc w:val="both"/>
        <w:rPr>
          <w:rFonts w:ascii="Arial" w:hAnsi="Arial" w:cs="Arial"/>
          <w:sz w:val="22"/>
          <w:szCs w:val="22"/>
        </w:rPr>
      </w:pPr>
      <w:r>
        <w:rPr>
          <w:rFonts w:ascii="Arial" w:hAnsi="Arial" w:cs="Arial"/>
          <w:sz w:val="22"/>
          <w:szCs w:val="22"/>
        </w:rPr>
        <w:t>Os fluxos de reduções de perdas esperadas;</w:t>
      </w:r>
    </w:p>
    <w:p w14:paraId="296ABA17" w14:textId="77777777" w:rsidR="008F56A1" w:rsidRPr="001C0830" w:rsidRDefault="008F56A1" w:rsidP="00FF27C4">
      <w:pPr>
        <w:pStyle w:val="PargrafodaLista"/>
        <w:numPr>
          <w:ilvl w:val="0"/>
          <w:numId w:val="46"/>
        </w:numPr>
        <w:spacing w:after="240" w:line="360" w:lineRule="auto"/>
        <w:jc w:val="both"/>
        <w:rPr>
          <w:rFonts w:ascii="Arial" w:hAnsi="Arial" w:cs="Arial"/>
          <w:sz w:val="22"/>
          <w:szCs w:val="22"/>
        </w:rPr>
      </w:pPr>
      <w:r w:rsidRPr="001C0830">
        <w:rPr>
          <w:rFonts w:ascii="Arial" w:hAnsi="Arial" w:cs="Arial"/>
          <w:sz w:val="22"/>
          <w:szCs w:val="22"/>
        </w:rPr>
        <w:t xml:space="preserve">As matrizes de responsabilidades: </w:t>
      </w:r>
    </w:p>
    <w:p w14:paraId="7E71D4FA" w14:textId="77777777" w:rsidR="008F56A1" w:rsidRPr="00E768E0" w:rsidRDefault="008F56A1" w:rsidP="00FF27C4">
      <w:pPr>
        <w:pStyle w:val="PargrafodaLista"/>
        <w:numPr>
          <w:ilvl w:val="0"/>
          <w:numId w:val="35"/>
        </w:numPr>
        <w:spacing w:after="240" w:line="360" w:lineRule="auto"/>
        <w:jc w:val="both"/>
        <w:rPr>
          <w:rFonts w:ascii="Arial" w:hAnsi="Arial" w:cs="Arial"/>
          <w:sz w:val="22"/>
          <w:szCs w:val="22"/>
        </w:rPr>
      </w:pPr>
      <w:proofErr w:type="gramStart"/>
      <w:r w:rsidRPr="00E768E0">
        <w:rPr>
          <w:rFonts w:ascii="Arial" w:hAnsi="Arial" w:cs="Arial"/>
          <w:sz w:val="22"/>
          <w:szCs w:val="22"/>
        </w:rPr>
        <w:t>da</w:t>
      </w:r>
      <w:proofErr w:type="gramEnd"/>
      <w:r w:rsidRPr="00E768E0">
        <w:rPr>
          <w:rFonts w:ascii="Arial" w:hAnsi="Arial" w:cs="Arial"/>
          <w:sz w:val="22"/>
          <w:szCs w:val="22"/>
        </w:rPr>
        <w:t xml:space="preserve"> autoridade fiscalizadora do contrato;</w:t>
      </w:r>
    </w:p>
    <w:p w14:paraId="700465BE" w14:textId="77777777" w:rsidR="008F56A1" w:rsidRPr="00E768E0" w:rsidRDefault="008F56A1" w:rsidP="00FF27C4">
      <w:pPr>
        <w:pStyle w:val="PargrafodaLista"/>
        <w:numPr>
          <w:ilvl w:val="0"/>
          <w:numId w:val="35"/>
        </w:numPr>
        <w:spacing w:after="240" w:line="360" w:lineRule="auto"/>
        <w:jc w:val="both"/>
        <w:rPr>
          <w:rFonts w:ascii="Arial" w:hAnsi="Arial" w:cs="Arial"/>
          <w:sz w:val="22"/>
          <w:szCs w:val="22"/>
        </w:rPr>
      </w:pPr>
      <w:proofErr w:type="gramStart"/>
      <w:r w:rsidRPr="00E768E0">
        <w:rPr>
          <w:rFonts w:ascii="Arial" w:hAnsi="Arial" w:cs="Arial"/>
          <w:sz w:val="22"/>
          <w:szCs w:val="22"/>
        </w:rPr>
        <w:t>da</w:t>
      </w:r>
      <w:proofErr w:type="gramEnd"/>
      <w:r w:rsidRPr="00E768E0">
        <w:rPr>
          <w:rFonts w:ascii="Arial" w:hAnsi="Arial" w:cs="Arial"/>
          <w:sz w:val="22"/>
          <w:szCs w:val="22"/>
        </w:rPr>
        <w:t xml:space="preserve"> Agência Reguladora Aplicável;</w:t>
      </w:r>
    </w:p>
    <w:p w14:paraId="73C00BA7" w14:textId="77777777" w:rsidR="008F56A1" w:rsidRPr="00E768E0" w:rsidRDefault="008F56A1" w:rsidP="00FF27C4">
      <w:pPr>
        <w:pStyle w:val="PargrafodaLista"/>
        <w:numPr>
          <w:ilvl w:val="0"/>
          <w:numId w:val="35"/>
        </w:numPr>
        <w:spacing w:after="240" w:line="360" w:lineRule="auto"/>
        <w:jc w:val="both"/>
        <w:rPr>
          <w:rFonts w:ascii="Arial" w:hAnsi="Arial" w:cs="Arial"/>
          <w:sz w:val="22"/>
          <w:szCs w:val="22"/>
        </w:rPr>
      </w:pPr>
      <w:proofErr w:type="gramStart"/>
      <w:r w:rsidRPr="00E768E0">
        <w:rPr>
          <w:rFonts w:ascii="Arial" w:hAnsi="Arial" w:cs="Arial"/>
          <w:sz w:val="22"/>
          <w:szCs w:val="22"/>
        </w:rPr>
        <w:t>do</w:t>
      </w:r>
      <w:proofErr w:type="gramEnd"/>
      <w:r w:rsidRPr="00E768E0">
        <w:rPr>
          <w:rFonts w:ascii="Arial" w:hAnsi="Arial" w:cs="Arial"/>
          <w:sz w:val="22"/>
          <w:szCs w:val="22"/>
        </w:rPr>
        <w:t xml:space="preserve"> Operador privado;</w:t>
      </w:r>
    </w:p>
    <w:p w14:paraId="298BF995" w14:textId="77777777" w:rsidR="008F56A1" w:rsidRPr="00E768E0" w:rsidRDefault="008F56A1" w:rsidP="00FF27C4">
      <w:pPr>
        <w:pStyle w:val="PargrafodaLista"/>
        <w:numPr>
          <w:ilvl w:val="0"/>
          <w:numId w:val="35"/>
        </w:numPr>
        <w:spacing w:after="240" w:line="360" w:lineRule="auto"/>
        <w:jc w:val="both"/>
        <w:rPr>
          <w:rFonts w:ascii="Arial" w:hAnsi="Arial" w:cs="Arial"/>
          <w:sz w:val="22"/>
          <w:szCs w:val="22"/>
        </w:rPr>
      </w:pPr>
      <w:proofErr w:type="gramStart"/>
      <w:r w:rsidRPr="00E768E0">
        <w:rPr>
          <w:rFonts w:ascii="Arial" w:hAnsi="Arial" w:cs="Arial"/>
          <w:sz w:val="22"/>
          <w:szCs w:val="22"/>
        </w:rPr>
        <w:t>do</w:t>
      </w:r>
      <w:proofErr w:type="gramEnd"/>
      <w:r w:rsidRPr="00E768E0">
        <w:rPr>
          <w:rFonts w:ascii="Arial" w:hAnsi="Arial" w:cs="Arial"/>
          <w:sz w:val="22"/>
          <w:szCs w:val="22"/>
        </w:rPr>
        <w:t xml:space="preserve"> Agente Financeiro; </w:t>
      </w:r>
    </w:p>
    <w:p w14:paraId="79F2A2F7" w14:textId="77777777" w:rsidR="008F56A1" w:rsidRPr="00E768E0" w:rsidRDefault="008F56A1" w:rsidP="00FF27C4">
      <w:pPr>
        <w:pStyle w:val="PargrafodaLista"/>
        <w:numPr>
          <w:ilvl w:val="0"/>
          <w:numId w:val="35"/>
        </w:numPr>
        <w:spacing w:after="240" w:line="360" w:lineRule="auto"/>
        <w:jc w:val="both"/>
        <w:rPr>
          <w:rFonts w:ascii="Arial" w:hAnsi="Arial" w:cs="Arial"/>
          <w:sz w:val="22"/>
          <w:szCs w:val="22"/>
        </w:rPr>
      </w:pPr>
      <w:proofErr w:type="gramStart"/>
      <w:r w:rsidRPr="00E768E0">
        <w:rPr>
          <w:rFonts w:ascii="Arial" w:hAnsi="Arial" w:cs="Arial"/>
          <w:sz w:val="22"/>
          <w:szCs w:val="22"/>
        </w:rPr>
        <w:t>dos</w:t>
      </w:r>
      <w:proofErr w:type="gramEnd"/>
      <w:r w:rsidRPr="00E768E0">
        <w:rPr>
          <w:rFonts w:ascii="Arial" w:hAnsi="Arial" w:cs="Arial"/>
          <w:sz w:val="22"/>
          <w:szCs w:val="22"/>
        </w:rPr>
        <w:t xml:space="preserve"> órgãos públicos envolvidos.</w:t>
      </w:r>
    </w:p>
    <w:p w14:paraId="6C62D5C3" w14:textId="77777777" w:rsidR="008F56A1" w:rsidRPr="00392F82" w:rsidRDefault="008F56A1" w:rsidP="008F56A1">
      <w:pPr>
        <w:spacing w:after="240" w:line="360" w:lineRule="auto"/>
        <w:jc w:val="both"/>
        <w:rPr>
          <w:rFonts w:ascii="Arial" w:hAnsi="Arial" w:cs="Arial"/>
          <w:sz w:val="22"/>
          <w:szCs w:val="22"/>
        </w:rPr>
      </w:pPr>
      <w:r w:rsidRPr="00392F82">
        <w:rPr>
          <w:rFonts w:ascii="Arial" w:hAnsi="Arial" w:cs="Arial"/>
          <w:sz w:val="22"/>
          <w:szCs w:val="22"/>
        </w:rPr>
        <w:t xml:space="preserve">As ações de redução e controle de perdas, a serem priorizadas nos estudos, devem ser estratificadas por área e </w:t>
      </w:r>
      <w:r>
        <w:rPr>
          <w:rFonts w:ascii="Arial" w:hAnsi="Arial" w:cs="Arial"/>
          <w:sz w:val="22"/>
          <w:szCs w:val="22"/>
        </w:rPr>
        <w:t xml:space="preserve">também </w:t>
      </w:r>
      <w:r w:rsidRPr="00392F82">
        <w:rPr>
          <w:rFonts w:ascii="Arial" w:hAnsi="Arial" w:cs="Arial"/>
          <w:sz w:val="22"/>
          <w:szCs w:val="22"/>
        </w:rPr>
        <w:t>por</w:t>
      </w:r>
      <w:r>
        <w:rPr>
          <w:rFonts w:ascii="Arial" w:hAnsi="Arial" w:cs="Arial"/>
          <w:sz w:val="22"/>
          <w:szCs w:val="22"/>
        </w:rPr>
        <w:t xml:space="preserve"> linha de ação</w:t>
      </w:r>
      <w:r w:rsidRPr="00392F82">
        <w:rPr>
          <w:rFonts w:ascii="Arial" w:hAnsi="Arial" w:cs="Arial"/>
          <w:sz w:val="22"/>
          <w:szCs w:val="22"/>
        </w:rPr>
        <w:t>:</w:t>
      </w:r>
    </w:p>
    <w:p w14:paraId="26AF99BF" w14:textId="77777777" w:rsidR="008F56A1" w:rsidRPr="00392F82" w:rsidRDefault="008F56A1" w:rsidP="00FF27C4">
      <w:pPr>
        <w:pStyle w:val="PargrafodaLista"/>
        <w:numPr>
          <w:ilvl w:val="0"/>
          <w:numId w:val="33"/>
        </w:numPr>
        <w:spacing w:after="240" w:line="360" w:lineRule="auto"/>
        <w:jc w:val="both"/>
        <w:rPr>
          <w:rFonts w:ascii="Arial" w:hAnsi="Arial" w:cs="Arial"/>
          <w:sz w:val="22"/>
          <w:szCs w:val="22"/>
        </w:rPr>
      </w:pPr>
      <w:r w:rsidRPr="00392F82">
        <w:rPr>
          <w:rFonts w:ascii="Arial" w:hAnsi="Arial" w:cs="Arial"/>
          <w:sz w:val="22"/>
          <w:szCs w:val="22"/>
        </w:rPr>
        <w:t>Para as perdas reais:</w:t>
      </w:r>
    </w:p>
    <w:p w14:paraId="39A9EA43" w14:textId="77777777" w:rsidR="008F56A1" w:rsidRPr="00340323" w:rsidRDefault="008F56A1" w:rsidP="00FF27C4">
      <w:pPr>
        <w:pStyle w:val="PargrafodaLista"/>
        <w:numPr>
          <w:ilvl w:val="0"/>
          <w:numId w:val="34"/>
        </w:numPr>
        <w:spacing w:after="240" w:line="360" w:lineRule="auto"/>
        <w:jc w:val="both"/>
        <w:rPr>
          <w:rFonts w:ascii="Arial" w:hAnsi="Arial" w:cs="Arial"/>
          <w:sz w:val="22"/>
          <w:szCs w:val="22"/>
        </w:rPr>
      </w:pPr>
      <w:r w:rsidRPr="00340323">
        <w:rPr>
          <w:rFonts w:ascii="Arial" w:hAnsi="Arial" w:cs="Arial"/>
          <w:sz w:val="22"/>
          <w:szCs w:val="22"/>
        </w:rPr>
        <w:t>Controle de pressão</w:t>
      </w:r>
    </w:p>
    <w:p w14:paraId="468CD6D2" w14:textId="77777777" w:rsidR="008F56A1" w:rsidRPr="00340323" w:rsidRDefault="008F56A1" w:rsidP="00FF27C4">
      <w:pPr>
        <w:pStyle w:val="PargrafodaLista"/>
        <w:numPr>
          <w:ilvl w:val="0"/>
          <w:numId w:val="34"/>
        </w:numPr>
        <w:spacing w:after="240" w:line="360" w:lineRule="auto"/>
        <w:jc w:val="both"/>
        <w:rPr>
          <w:rFonts w:ascii="Arial" w:hAnsi="Arial" w:cs="Arial"/>
          <w:sz w:val="22"/>
          <w:szCs w:val="22"/>
        </w:rPr>
      </w:pPr>
      <w:r w:rsidRPr="00340323">
        <w:rPr>
          <w:rFonts w:ascii="Arial" w:hAnsi="Arial" w:cs="Arial"/>
          <w:sz w:val="22"/>
          <w:szCs w:val="22"/>
        </w:rPr>
        <w:t>Controle ativo de vazamentos</w:t>
      </w:r>
    </w:p>
    <w:p w14:paraId="2419FEE6" w14:textId="77777777" w:rsidR="008F56A1" w:rsidRPr="00340323" w:rsidRDefault="008F56A1" w:rsidP="00FF27C4">
      <w:pPr>
        <w:pStyle w:val="PargrafodaLista"/>
        <w:numPr>
          <w:ilvl w:val="0"/>
          <w:numId w:val="34"/>
        </w:numPr>
        <w:spacing w:after="240" w:line="360" w:lineRule="auto"/>
        <w:jc w:val="both"/>
        <w:rPr>
          <w:rFonts w:ascii="Arial" w:hAnsi="Arial" w:cs="Arial"/>
          <w:sz w:val="22"/>
          <w:szCs w:val="22"/>
        </w:rPr>
      </w:pPr>
      <w:r w:rsidRPr="00340323">
        <w:rPr>
          <w:rFonts w:ascii="Arial" w:hAnsi="Arial" w:cs="Arial"/>
          <w:sz w:val="22"/>
          <w:szCs w:val="22"/>
        </w:rPr>
        <w:t>Controle da qualidade e do tempo de reparos de vazamento</w:t>
      </w:r>
    </w:p>
    <w:p w14:paraId="14547168" w14:textId="77777777" w:rsidR="008F56A1" w:rsidRPr="00340323" w:rsidRDefault="008F56A1" w:rsidP="00FF27C4">
      <w:pPr>
        <w:pStyle w:val="PargrafodaLista"/>
        <w:numPr>
          <w:ilvl w:val="0"/>
          <w:numId w:val="34"/>
        </w:numPr>
        <w:spacing w:after="240" w:line="360" w:lineRule="auto"/>
        <w:jc w:val="both"/>
        <w:rPr>
          <w:rFonts w:ascii="Arial" w:hAnsi="Arial" w:cs="Arial"/>
          <w:sz w:val="22"/>
          <w:szCs w:val="22"/>
        </w:rPr>
      </w:pPr>
      <w:r w:rsidRPr="00340323">
        <w:rPr>
          <w:rFonts w:ascii="Arial" w:hAnsi="Arial" w:cs="Arial"/>
          <w:sz w:val="22"/>
          <w:szCs w:val="22"/>
        </w:rPr>
        <w:t>Gerenciamento da infraestrutura</w:t>
      </w:r>
    </w:p>
    <w:p w14:paraId="068F70EF" w14:textId="77777777" w:rsidR="008F56A1" w:rsidRPr="0029186C" w:rsidRDefault="008F56A1" w:rsidP="00FF27C4">
      <w:pPr>
        <w:pStyle w:val="PargrafodaLista"/>
        <w:numPr>
          <w:ilvl w:val="0"/>
          <w:numId w:val="33"/>
        </w:numPr>
        <w:spacing w:after="240" w:line="360" w:lineRule="auto"/>
        <w:jc w:val="both"/>
        <w:rPr>
          <w:rFonts w:ascii="Arial" w:hAnsi="Arial" w:cs="Arial"/>
          <w:sz w:val="22"/>
          <w:szCs w:val="22"/>
        </w:rPr>
      </w:pPr>
      <w:r w:rsidRPr="0029186C">
        <w:rPr>
          <w:rFonts w:ascii="Arial" w:hAnsi="Arial" w:cs="Arial"/>
          <w:sz w:val="22"/>
          <w:szCs w:val="22"/>
        </w:rPr>
        <w:t>Para as perdas aparentes:</w:t>
      </w:r>
    </w:p>
    <w:p w14:paraId="47EC459C" w14:textId="77777777" w:rsidR="008F56A1" w:rsidRPr="00340323" w:rsidRDefault="008F56A1" w:rsidP="00FF27C4">
      <w:pPr>
        <w:pStyle w:val="PargrafodaLista"/>
        <w:numPr>
          <w:ilvl w:val="0"/>
          <w:numId w:val="34"/>
        </w:numPr>
        <w:spacing w:after="240" w:line="360" w:lineRule="auto"/>
        <w:jc w:val="both"/>
        <w:rPr>
          <w:rFonts w:ascii="Arial" w:hAnsi="Arial" w:cs="Arial"/>
          <w:sz w:val="22"/>
          <w:szCs w:val="22"/>
        </w:rPr>
      </w:pPr>
      <w:r w:rsidRPr="00340323">
        <w:rPr>
          <w:rFonts w:ascii="Arial" w:hAnsi="Arial" w:cs="Arial"/>
          <w:sz w:val="22"/>
          <w:szCs w:val="22"/>
        </w:rPr>
        <w:t>Redução de fraudes e ligações clandestinas</w:t>
      </w:r>
    </w:p>
    <w:p w14:paraId="4E3741C5" w14:textId="77777777" w:rsidR="008F56A1" w:rsidRPr="00340323" w:rsidRDefault="008F56A1" w:rsidP="00FF27C4">
      <w:pPr>
        <w:pStyle w:val="PargrafodaLista"/>
        <w:numPr>
          <w:ilvl w:val="0"/>
          <w:numId w:val="34"/>
        </w:numPr>
        <w:spacing w:after="240" w:line="360" w:lineRule="auto"/>
        <w:jc w:val="both"/>
        <w:rPr>
          <w:rFonts w:ascii="Arial" w:hAnsi="Arial" w:cs="Arial"/>
          <w:sz w:val="22"/>
          <w:szCs w:val="22"/>
        </w:rPr>
      </w:pPr>
      <w:r w:rsidRPr="00340323">
        <w:rPr>
          <w:rFonts w:ascii="Arial" w:hAnsi="Arial" w:cs="Arial"/>
          <w:sz w:val="22"/>
          <w:szCs w:val="22"/>
        </w:rPr>
        <w:t>Redução de erros de medição</w:t>
      </w:r>
    </w:p>
    <w:p w14:paraId="38E30313" w14:textId="77777777" w:rsidR="008F56A1" w:rsidRPr="00340323" w:rsidRDefault="008F56A1" w:rsidP="00FF27C4">
      <w:pPr>
        <w:pStyle w:val="PargrafodaLista"/>
        <w:numPr>
          <w:ilvl w:val="0"/>
          <w:numId w:val="34"/>
        </w:numPr>
        <w:spacing w:after="240" w:line="360" w:lineRule="auto"/>
        <w:jc w:val="both"/>
        <w:rPr>
          <w:rFonts w:ascii="Arial" w:hAnsi="Arial" w:cs="Arial"/>
          <w:sz w:val="22"/>
          <w:szCs w:val="22"/>
        </w:rPr>
      </w:pPr>
      <w:r w:rsidRPr="00340323">
        <w:rPr>
          <w:rFonts w:ascii="Arial" w:hAnsi="Arial" w:cs="Arial"/>
          <w:sz w:val="22"/>
          <w:szCs w:val="22"/>
        </w:rPr>
        <w:t>Melhorias no sistema comercial</w:t>
      </w:r>
    </w:p>
    <w:p w14:paraId="77F9C7F1" w14:textId="77777777" w:rsidR="008F56A1" w:rsidRDefault="008F56A1" w:rsidP="00FF27C4">
      <w:pPr>
        <w:pStyle w:val="PargrafodaLista"/>
        <w:numPr>
          <w:ilvl w:val="0"/>
          <w:numId w:val="34"/>
        </w:numPr>
        <w:spacing w:after="240" w:line="360" w:lineRule="auto"/>
        <w:jc w:val="both"/>
        <w:rPr>
          <w:rFonts w:ascii="Arial" w:hAnsi="Arial" w:cs="Arial"/>
          <w:sz w:val="22"/>
          <w:szCs w:val="22"/>
        </w:rPr>
      </w:pPr>
      <w:r w:rsidRPr="00340323">
        <w:rPr>
          <w:rFonts w:ascii="Arial" w:hAnsi="Arial" w:cs="Arial"/>
          <w:sz w:val="22"/>
          <w:szCs w:val="22"/>
        </w:rPr>
        <w:t>Qualificação da mão de obra</w:t>
      </w:r>
    </w:p>
    <w:p w14:paraId="484F3080" w14:textId="3DA74025" w:rsidR="00AD12D9" w:rsidRPr="00FA5788" w:rsidRDefault="00AD12D9" w:rsidP="00AD12D9">
      <w:pPr>
        <w:pStyle w:val="Ttulo2"/>
      </w:pPr>
      <w:bookmarkStart w:id="16" w:name="_Toc49869629"/>
      <w:r w:rsidRPr="00FA5788">
        <w:t xml:space="preserve">CADERNO </w:t>
      </w:r>
      <w:r w:rsidR="003767AA">
        <w:t>II</w:t>
      </w:r>
      <w:r w:rsidRPr="00FA5788">
        <w:t xml:space="preserve"> – Estudos </w:t>
      </w:r>
      <w:r>
        <w:t>E</w:t>
      </w:r>
      <w:r w:rsidRPr="00FA5788">
        <w:t>conômico-</w:t>
      </w:r>
      <w:r>
        <w:t>F</w:t>
      </w:r>
      <w:r w:rsidRPr="00FA5788">
        <w:t>inanceiros</w:t>
      </w:r>
      <w:bookmarkEnd w:id="16"/>
    </w:p>
    <w:p w14:paraId="21048528" w14:textId="77777777" w:rsidR="00AD12D9" w:rsidRPr="00722F3B" w:rsidRDefault="00AD12D9" w:rsidP="00AD12D9">
      <w:pPr>
        <w:spacing w:after="240" w:line="360" w:lineRule="auto"/>
        <w:jc w:val="both"/>
        <w:rPr>
          <w:rFonts w:ascii="Arial" w:hAnsi="Arial" w:cs="Arial"/>
          <w:sz w:val="22"/>
          <w:szCs w:val="22"/>
        </w:rPr>
      </w:pPr>
      <w:r w:rsidRPr="00722F3B">
        <w:rPr>
          <w:rFonts w:ascii="Arial" w:hAnsi="Arial" w:cs="Arial"/>
          <w:sz w:val="22"/>
          <w:szCs w:val="22"/>
        </w:rPr>
        <w:t>Os Estudos Econômico-financeiros deverão abranger, mas não se limitar, ao seguinte:</w:t>
      </w:r>
    </w:p>
    <w:p w14:paraId="457508A0" w14:textId="77777777" w:rsidR="00AD12D9" w:rsidRPr="00091F35" w:rsidRDefault="00AD12D9" w:rsidP="00FF27C4">
      <w:pPr>
        <w:pStyle w:val="PargrafodaLista"/>
        <w:numPr>
          <w:ilvl w:val="0"/>
          <w:numId w:val="47"/>
        </w:numPr>
        <w:spacing w:after="240" w:line="360" w:lineRule="auto"/>
        <w:jc w:val="both"/>
        <w:rPr>
          <w:rFonts w:ascii="Arial" w:hAnsi="Arial" w:cs="Arial"/>
          <w:sz w:val="22"/>
          <w:szCs w:val="22"/>
        </w:rPr>
      </w:pPr>
      <w:r w:rsidRPr="00091F35">
        <w:rPr>
          <w:rFonts w:ascii="Arial" w:hAnsi="Arial" w:cs="Arial"/>
          <w:sz w:val="22"/>
          <w:szCs w:val="22"/>
        </w:rPr>
        <w:t>Modelo econômico-financeiro;</w:t>
      </w:r>
    </w:p>
    <w:p w14:paraId="35D8CBB3" w14:textId="77777777" w:rsidR="00AD12D9" w:rsidRPr="00091F35" w:rsidRDefault="00AD12D9" w:rsidP="00FF27C4">
      <w:pPr>
        <w:pStyle w:val="PargrafodaLista"/>
        <w:numPr>
          <w:ilvl w:val="0"/>
          <w:numId w:val="47"/>
        </w:numPr>
        <w:spacing w:after="240" w:line="360" w:lineRule="auto"/>
        <w:jc w:val="both"/>
        <w:rPr>
          <w:rFonts w:ascii="Arial" w:hAnsi="Arial" w:cs="Arial"/>
          <w:sz w:val="22"/>
          <w:szCs w:val="22"/>
        </w:rPr>
      </w:pPr>
      <w:r w:rsidRPr="00091F35">
        <w:rPr>
          <w:rFonts w:ascii="Arial" w:hAnsi="Arial" w:cs="Arial"/>
          <w:sz w:val="22"/>
          <w:szCs w:val="22"/>
        </w:rPr>
        <w:lastRenderedPageBreak/>
        <w:t>Modelo de negócio;</w:t>
      </w:r>
    </w:p>
    <w:p w14:paraId="590B693E" w14:textId="77777777" w:rsidR="00AD12D9" w:rsidRPr="00091F35" w:rsidRDefault="00AD12D9" w:rsidP="00FF27C4">
      <w:pPr>
        <w:pStyle w:val="PargrafodaLista"/>
        <w:numPr>
          <w:ilvl w:val="0"/>
          <w:numId w:val="47"/>
        </w:numPr>
        <w:spacing w:after="240" w:line="360" w:lineRule="auto"/>
        <w:jc w:val="both"/>
        <w:rPr>
          <w:rFonts w:ascii="Arial" w:hAnsi="Arial" w:cs="Arial"/>
          <w:sz w:val="22"/>
          <w:szCs w:val="22"/>
        </w:rPr>
      </w:pPr>
      <w:r w:rsidRPr="00091F35">
        <w:rPr>
          <w:rFonts w:ascii="Arial" w:hAnsi="Arial" w:cs="Arial"/>
          <w:sz w:val="22"/>
          <w:szCs w:val="22"/>
        </w:rPr>
        <w:t>Estrutura de financiamento; e</w:t>
      </w:r>
    </w:p>
    <w:p w14:paraId="25D159D9" w14:textId="77777777" w:rsidR="00AD12D9" w:rsidRPr="00091F35" w:rsidRDefault="00AD12D9" w:rsidP="00FF27C4">
      <w:pPr>
        <w:pStyle w:val="PargrafodaLista"/>
        <w:numPr>
          <w:ilvl w:val="0"/>
          <w:numId w:val="47"/>
        </w:numPr>
        <w:spacing w:after="240" w:line="360" w:lineRule="auto"/>
        <w:jc w:val="both"/>
        <w:rPr>
          <w:rFonts w:ascii="Arial" w:hAnsi="Arial" w:cs="Arial"/>
          <w:sz w:val="22"/>
          <w:szCs w:val="22"/>
        </w:rPr>
      </w:pPr>
      <w:proofErr w:type="spellStart"/>
      <w:r w:rsidRPr="00091F35">
        <w:rPr>
          <w:rFonts w:ascii="Arial" w:hAnsi="Arial" w:cs="Arial"/>
          <w:sz w:val="22"/>
          <w:szCs w:val="22"/>
        </w:rPr>
        <w:t>Value</w:t>
      </w:r>
      <w:proofErr w:type="spellEnd"/>
      <w:r w:rsidRPr="00091F35">
        <w:rPr>
          <w:rFonts w:ascii="Arial" w:hAnsi="Arial" w:cs="Arial"/>
          <w:sz w:val="22"/>
          <w:szCs w:val="22"/>
        </w:rPr>
        <w:t xml:space="preserve"> for </w:t>
      </w:r>
      <w:proofErr w:type="spellStart"/>
      <w:r w:rsidRPr="00091F35">
        <w:rPr>
          <w:rFonts w:ascii="Arial" w:hAnsi="Arial" w:cs="Arial"/>
          <w:sz w:val="22"/>
          <w:szCs w:val="22"/>
        </w:rPr>
        <w:t>money</w:t>
      </w:r>
      <w:proofErr w:type="spellEnd"/>
      <w:r w:rsidRPr="00091F35">
        <w:rPr>
          <w:rFonts w:ascii="Arial" w:hAnsi="Arial" w:cs="Arial"/>
          <w:sz w:val="22"/>
          <w:szCs w:val="22"/>
        </w:rPr>
        <w:t>.</w:t>
      </w:r>
    </w:p>
    <w:p w14:paraId="6B70AA01" w14:textId="2BE07460" w:rsidR="00AD12D9" w:rsidRDefault="00AD12D9" w:rsidP="00AD12D9">
      <w:pPr>
        <w:spacing w:after="240" w:line="360" w:lineRule="auto"/>
        <w:jc w:val="both"/>
        <w:rPr>
          <w:rFonts w:ascii="Arial" w:hAnsi="Arial" w:cs="Arial"/>
          <w:sz w:val="22"/>
          <w:szCs w:val="22"/>
        </w:rPr>
      </w:pPr>
      <w:r>
        <w:rPr>
          <w:rFonts w:ascii="Arial" w:hAnsi="Arial" w:cs="Arial"/>
          <w:sz w:val="22"/>
          <w:szCs w:val="22"/>
        </w:rPr>
        <w:t>Este</w:t>
      </w:r>
      <w:r w:rsidRPr="00722F3B">
        <w:rPr>
          <w:rFonts w:ascii="Arial" w:hAnsi="Arial" w:cs="Arial"/>
          <w:sz w:val="22"/>
          <w:szCs w:val="22"/>
        </w:rPr>
        <w:t xml:space="preserve"> Caderno tratará da descrição detalhada de todos os investimentos a serem realizados</w:t>
      </w:r>
      <w:r>
        <w:rPr>
          <w:rFonts w:ascii="Arial" w:hAnsi="Arial" w:cs="Arial"/>
          <w:sz w:val="22"/>
          <w:szCs w:val="22"/>
        </w:rPr>
        <w:t>, de acordo com os estudos desenvolvidos nos Cadernos anteriores,</w:t>
      </w:r>
      <w:r w:rsidRPr="00722F3B">
        <w:rPr>
          <w:rFonts w:ascii="Arial" w:hAnsi="Arial" w:cs="Arial"/>
          <w:sz w:val="22"/>
          <w:szCs w:val="22"/>
        </w:rPr>
        <w:t xml:space="preserve"> contemplando </w:t>
      </w:r>
      <w:r>
        <w:rPr>
          <w:rFonts w:ascii="Arial" w:hAnsi="Arial" w:cs="Arial"/>
          <w:sz w:val="22"/>
          <w:szCs w:val="22"/>
        </w:rPr>
        <w:t>todo o OPEX e o CAPEX levantado</w:t>
      </w:r>
      <w:r w:rsidRPr="00722F3B">
        <w:rPr>
          <w:rFonts w:ascii="Arial" w:hAnsi="Arial" w:cs="Arial"/>
          <w:sz w:val="22"/>
          <w:szCs w:val="22"/>
        </w:rPr>
        <w:t>, bem como medidas mitigadoras que se fizerem necessárias</w:t>
      </w:r>
      <w:r w:rsidR="00F94BD3">
        <w:rPr>
          <w:rFonts w:ascii="Arial" w:hAnsi="Arial" w:cs="Arial"/>
          <w:sz w:val="22"/>
          <w:szCs w:val="22"/>
        </w:rPr>
        <w:t>.</w:t>
      </w:r>
    </w:p>
    <w:p w14:paraId="5C36CFD6" w14:textId="77777777" w:rsidR="00AD12D9" w:rsidRPr="00722F3B" w:rsidRDefault="00AD12D9" w:rsidP="00AD12D9">
      <w:pPr>
        <w:spacing w:after="240" w:line="360" w:lineRule="auto"/>
        <w:jc w:val="both"/>
        <w:rPr>
          <w:rFonts w:ascii="Arial" w:hAnsi="Arial" w:cs="Arial"/>
          <w:sz w:val="22"/>
          <w:szCs w:val="22"/>
        </w:rPr>
      </w:pPr>
      <w:r w:rsidRPr="00722F3B">
        <w:rPr>
          <w:rFonts w:ascii="Arial" w:hAnsi="Arial" w:cs="Arial"/>
          <w:sz w:val="22"/>
          <w:szCs w:val="22"/>
        </w:rPr>
        <w:t xml:space="preserve">Deverão ser consideradas as normas internacionais de contabilidade (IFRS) na elaboração e apresentação das demonstrações contábeis projetadas. </w:t>
      </w:r>
    </w:p>
    <w:p w14:paraId="3DD03F1A" w14:textId="77777777" w:rsidR="00AD12D9" w:rsidRPr="00722F3B" w:rsidRDefault="00AD12D9" w:rsidP="00AD12D9">
      <w:pPr>
        <w:spacing w:after="240" w:line="360" w:lineRule="auto"/>
        <w:jc w:val="both"/>
        <w:rPr>
          <w:rFonts w:ascii="Arial" w:hAnsi="Arial" w:cs="Arial"/>
          <w:sz w:val="22"/>
          <w:szCs w:val="22"/>
        </w:rPr>
      </w:pPr>
      <w:r w:rsidRPr="00722F3B">
        <w:rPr>
          <w:rFonts w:ascii="Arial" w:hAnsi="Arial" w:cs="Arial"/>
          <w:sz w:val="22"/>
          <w:szCs w:val="22"/>
        </w:rPr>
        <w:t>Deverão ser encaminhadas planilhas digitais abertas, automatizadas e desbloqueadas, contendo o modelo econômico-financeiro do projeto ao longo de todo o prazo do contrato, evidenciando todas as premissas utilizadas para a sua elaboração, expondo as fórmulas de cálculo e a origem dos dados.</w:t>
      </w:r>
    </w:p>
    <w:p w14:paraId="791193AC" w14:textId="77777777" w:rsidR="00AD12D9" w:rsidRPr="00722F3B" w:rsidRDefault="00AD12D9" w:rsidP="00AD12D9">
      <w:pPr>
        <w:spacing w:after="240" w:line="360" w:lineRule="auto"/>
        <w:jc w:val="both"/>
        <w:rPr>
          <w:rFonts w:ascii="Arial" w:hAnsi="Arial" w:cs="Arial"/>
          <w:sz w:val="22"/>
          <w:szCs w:val="22"/>
        </w:rPr>
      </w:pPr>
      <w:r w:rsidRPr="00722F3B">
        <w:rPr>
          <w:rFonts w:ascii="Arial" w:hAnsi="Arial" w:cs="Arial"/>
          <w:sz w:val="22"/>
          <w:szCs w:val="22"/>
        </w:rPr>
        <w:t xml:space="preserve">Este caderno deverá conter informações, além de outras, quanto </w:t>
      </w:r>
      <w:proofErr w:type="gramStart"/>
      <w:r w:rsidRPr="00722F3B">
        <w:rPr>
          <w:rFonts w:ascii="Arial" w:hAnsi="Arial" w:cs="Arial"/>
          <w:sz w:val="22"/>
          <w:szCs w:val="22"/>
        </w:rPr>
        <w:t>ao(</w:t>
      </w:r>
      <w:proofErr w:type="gramEnd"/>
      <w:r>
        <w:rPr>
          <w:rFonts w:ascii="Arial" w:hAnsi="Arial" w:cs="Arial"/>
          <w:sz w:val="22"/>
          <w:szCs w:val="22"/>
        </w:rPr>
        <w:t>a</w:t>
      </w:r>
      <w:r w:rsidRPr="00722F3B">
        <w:rPr>
          <w:rFonts w:ascii="Arial" w:hAnsi="Arial" w:cs="Arial"/>
          <w:sz w:val="22"/>
          <w:szCs w:val="22"/>
        </w:rPr>
        <w:t>):</w:t>
      </w:r>
    </w:p>
    <w:p w14:paraId="325B1569" w14:textId="77777777" w:rsidR="00AD12D9" w:rsidRPr="00F21909" w:rsidRDefault="00AD12D9" w:rsidP="00FF27C4">
      <w:pPr>
        <w:pStyle w:val="PargrafodaLista"/>
        <w:numPr>
          <w:ilvl w:val="0"/>
          <w:numId w:val="48"/>
        </w:numPr>
        <w:spacing w:after="240" w:line="360" w:lineRule="auto"/>
        <w:jc w:val="both"/>
        <w:rPr>
          <w:rFonts w:ascii="Arial" w:hAnsi="Arial" w:cs="Arial"/>
          <w:sz w:val="22"/>
          <w:szCs w:val="22"/>
        </w:rPr>
      </w:pPr>
      <w:r w:rsidRPr="00F21909">
        <w:rPr>
          <w:rFonts w:ascii="Arial" w:hAnsi="Arial" w:cs="Arial"/>
          <w:sz w:val="22"/>
          <w:szCs w:val="22"/>
        </w:rPr>
        <w:t>Proposta de modelo de financiamento, com base na análise de viabilidade financeira;</w:t>
      </w:r>
    </w:p>
    <w:p w14:paraId="6B513495" w14:textId="77777777" w:rsidR="00AD12D9" w:rsidRPr="00F21909" w:rsidRDefault="00AD12D9" w:rsidP="00FF27C4">
      <w:pPr>
        <w:pStyle w:val="PargrafodaLista"/>
        <w:numPr>
          <w:ilvl w:val="0"/>
          <w:numId w:val="48"/>
        </w:numPr>
        <w:spacing w:after="240" w:line="360" w:lineRule="auto"/>
        <w:jc w:val="both"/>
        <w:rPr>
          <w:rFonts w:ascii="Arial" w:hAnsi="Arial" w:cs="Arial"/>
          <w:sz w:val="22"/>
          <w:szCs w:val="22"/>
        </w:rPr>
      </w:pPr>
      <w:r w:rsidRPr="00F21909">
        <w:rPr>
          <w:rFonts w:ascii="Arial" w:hAnsi="Arial" w:cs="Arial"/>
          <w:sz w:val="22"/>
          <w:szCs w:val="22"/>
        </w:rPr>
        <w:t>Plano detalhado de investimento, apresentando a proposta de um cronograma de implantação de obras e serviços relacionados ao objeto deste PMI, contendo um relatório detalhado das estimativas de investimentos referentes a toda infraestrutura necessária para implantação, operação e encerramento;</w:t>
      </w:r>
    </w:p>
    <w:p w14:paraId="255B375C" w14:textId="54549AF0" w:rsidR="00AD12D9" w:rsidRPr="00F21909" w:rsidRDefault="00AD12D9" w:rsidP="00FF27C4">
      <w:pPr>
        <w:pStyle w:val="PargrafodaLista"/>
        <w:numPr>
          <w:ilvl w:val="0"/>
          <w:numId w:val="48"/>
        </w:numPr>
        <w:spacing w:after="240" w:line="360" w:lineRule="auto"/>
        <w:jc w:val="both"/>
        <w:rPr>
          <w:rFonts w:ascii="Arial" w:hAnsi="Arial" w:cs="Arial"/>
          <w:sz w:val="22"/>
          <w:szCs w:val="22"/>
        </w:rPr>
      </w:pPr>
      <w:r w:rsidRPr="00F21909">
        <w:rPr>
          <w:rFonts w:ascii="Arial" w:hAnsi="Arial" w:cs="Arial"/>
          <w:sz w:val="22"/>
          <w:szCs w:val="22"/>
        </w:rPr>
        <w:t xml:space="preserve">Planilha digital contendo o modelo econômico-financeiro ao longo de todo o prazo </w:t>
      </w:r>
      <w:r>
        <w:rPr>
          <w:rFonts w:ascii="Arial" w:hAnsi="Arial" w:cs="Arial"/>
          <w:sz w:val="22"/>
          <w:szCs w:val="22"/>
        </w:rPr>
        <w:t>dos estudos</w:t>
      </w:r>
      <w:r w:rsidRPr="00F21909">
        <w:rPr>
          <w:rFonts w:ascii="Arial" w:hAnsi="Arial" w:cs="Arial"/>
          <w:sz w:val="22"/>
          <w:szCs w:val="22"/>
        </w:rPr>
        <w:t xml:space="preserve"> definido no CADERNO I. A planilha deverá ser aberta, evidenciar todas as premissas utilizadas para a sua elaboração, expondo as fórmulas de cálculo e a origem dos dados. Além disso, deverá:</w:t>
      </w:r>
    </w:p>
    <w:p w14:paraId="37678862"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incorporar</w:t>
      </w:r>
      <w:proofErr w:type="gramEnd"/>
      <w:r w:rsidRPr="00FA5788">
        <w:rPr>
          <w:rFonts w:ascii="Arial" w:hAnsi="Arial" w:cs="Arial"/>
          <w:sz w:val="22"/>
          <w:szCs w:val="22"/>
        </w:rPr>
        <w:t xml:space="preserve"> a projeção detalhada de cada item da receita mensal/anual da contratada;</w:t>
      </w:r>
    </w:p>
    <w:p w14:paraId="19E7E7C7"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incorporar</w:t>
      </w:r>
      <w:proofErr w:type="gramEnd"/>
      <w:r w:rsidRPr="00FA5788">
        <w:rPr>
          <w:rFonts w:ascii="Arial" w:hAnsi="Arial" w:cs="Arial"/>
          <w:sz w:val="22"/>
          <w:szCs w:val="22"/>
        </w:rPr>
        <w:t xml:space="preserve"> a projeção detalhada de cada item das despesas e custos mensal/anual da contratada (despesas diretas, indiretas, tributos, depreciação, etc.);</w:t>
      </w:r>
    </w:p>
    <w:p w14:paraId="70B37E67"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projetar</w:t>
      </w:r>
      <w:proofErr w:type="gramEnd"/>
      <w:r w:rsidRPr="00FA5788">
        <w:rPr>
          <w:rFonts w:ascii="Arial" w:hAnsi="Arial" w:cs="Arial"/>
          <w:sz w:val="22"/>
          <w:szCs w:val="22"/>
        </w:rPr>
        <w:t>, detalhadamente, a despesa com o custo de capital necessário para o financiamento do investimento;</w:t>
      </w:r>
    </w:p>
    <w:p w14:paraId="31052FB4"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lastRenderedPageBreak/>
        <w:t>explicitar</w:t>
      </w:r>
      <w:proofErr w:type="gramEnd"/>
      <w:r w:rsidRPr="00FA5788">
        <w:rPr>
          <w:rFonts w:ascii="Arial" w:hAnsi="Arial" w:cs="Arial"/>
          <w:sz w:val="22"/>
          <w:szCs w:val="22"/>
        </w:rPr>
        <w:t xml:space="preserve"> o WACC do empreendimento, bem como o </w:t>
      </w:r>
      <w:proofErr w:type="spellStart"/>
      <w:r w:rsidRPr="00FA5788">
        <w:rPr>
          <w:rFonts w:ascii="Arial" w:hAnsi="Arial" w:cs="Arial"/>
          <w:sz w:val="22"/>
          <w:szCs w:val="22"/>
        </w:rPr>
        <w:t>Ke</w:t>
      </w:r>
      <w:proofErr w:type="spellEnd"/>
      <w:r w:rsidRPr="00FA5788">
        <w:rPr>
          <w:rFonts w:ascii="Arial" w:hAnsi="Arial" w:cs="Arial"/>
          <w:sz w:val="22"/>
          <w:szCs w:val="22"/>
        </w:rPr>
        <w:t xml:space="preserve"> da empresa, ou grupo;</w:t>
      </w:r>
    </w:p>
    <w:p w14:paraId="2F03D0A7"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elaborar</w:t>
      </w:r>
      <w:proofErr w:type="gramEnd"/>
      <w:r w:rsidRPr="00FA5788">
        <w:rPr>
          <w:rFonts w:ascii="Arial" w:hAnsi="Arial" w:cs="Arial"/>
          <w:sz w:val="22"/>
          <w:szCs w:val="22"/>
        </w:rPr>
        <w:t xml:space="preserve"> </w:t>
      </w:r>
      <w:r>
        <w:rPr>
          <w:rFonts w:ascii="Arial" w:hAnsi="Arial" w:cs="Arial"/>
          <w:sz w:val="22"/>
          <w:szCs w:val="22"/>
        </w:rPr>
        <w:t xml:space="preserve">o </w:t>
      </w:r>
      <w:r w:rsidRPr="00FA5788">
        <w:rPr>
          <w:rFonts w:ascii="Arial" w:hAnsi="Arial" w:cs="Arial"/>
          <w:sz w:val="22"/>
          <w:szCs w:val="22"/>
        </w:rPr>
        <w:t>Plano de Investimentos contendo no mínimo: detalhamento e estimativa dos Investimentos fixos e pré-operacionais; cronograma de Investimento; quantificação da necessidade de capital de giro; detalhamento e estimativa dos investimentos; Cronograma dos investimentos, e:</w:t>
      </w:r>
    </w:p>
    <w:p w14:paraId="40685C5A"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estimar</w:t>
      </w:r>
      <w:proofErr w:type="gramEnd"/>
      <w:r w:rsidRPr="00FA5788">
        <w:rPr>
          <w:rFonts w:ascii="Arial" w:hAnsi="Arial" w:cs="Arial"/>
          <w:sz w:val="22"/>
          <w:szCs w:val="22"/>
        </w:rPr>
        <w:t xml:space="preserve"> faturamento;</w:t>
      </w:r>
    </w:p>
    <w:p w14:paraId="7EABBFAF"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elaborar</w:t>
      </w:r>
      <w:proofErr w:type="gramEnd"/>
      <w:r w:rsidRPr="00FA5788">
        <w:rPr>
          <w:rFonts w:ascii="Arial" w:hAnsi="Arial" w:cs="Arial"/>
          <w:sz w:val="22"/>
          <w:szCs w:val="22"/>
        </w:rPr>
        <w:t xml:space="preserve"> demonstrações de resultado;</w:t>
      </w:r>
    </w:p>
    <w:p w14:paraId="1DE5985C"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considerar</w:t>
      </w:r>
      <w:proofErr w:type="gramEnd"/>
      <w:r w:rsidRPr="00FA5788">
        <w:rPr>
          <w:rFonts w:ascii="Arial" w:hAnsi="Arial" w:cs="Arial"/>
          <w:sz w:val="22"/>
          <w:szCs w:val="22"/>
        </w:rPr>
        <w:t xml:space="preserve"> os efeitos tributários de outros instrumentos que busquem eficiência tributária do negócio;</w:t>
      </w:r>
    </w:p>
    <w:p w14:paraId="0C12B799"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elaborar</w:t>
      </w:r>
      <w:proofErr w:type="gramEnd"/>
      <w:r w:rsidRPr="00FA5788">
        <w:rPr>
          <w:rFonts w:ascii="Arial" w:hAnsi="Arial" w:cs="Arial"/>
          <w:sz w:val="22"/>
          <w:szCs w:val="22"/>
        </w:rPr>
        <w:t xml:space="preserve"> o Fluxo de Caixa detalhado do projeto;</w:t>
      </w:r>
    </w:p>
    <w:p w14:paraId="451A2892" w14:textId="77777777" w:rsidR="00AD12D9" w:rsidRPr="00FA5788" w:rsidRDefault="00AD12D9" w:rsidP="00FF27C4">
      <w:pPr>
        <w:pStyle w:val="PargrafodaLista"/>
        <w:numPr>
          <w:ilvl w:val="1"/>
          <w:numId w:val="37"/>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calcular</w:t>
      </w:r>
      <w:proofErr w:type="gramEnd"/>
      <w:r w:rsidRPr="00FA5788">
        <w:rPr>
          <w:rFonts w:ascii="Arial" w:hAnsi="Arial" w:cs="Arial"/>
          <w:sz w:val="22"/>
          <w:szCs w:val="22"/>
        </w:rPr>
        <w:t xml:space="preserve"> os indicadores econômicos (TIR, VPL, </w:t>
      </w:r>
      <w:proofErr w:type="spellStart"/>
      <w:r w:rsidRPr="00FA5788">
        <w:rPr>
          <w:rFonts w:ascii="Arial" w:hAnsi="Arial" w:cs="Arial"/>
          <w:sz w:val="22"/>
          <w:szCs w:val="22"/>
        </w:rPr>
        <w:t>Breakeven</w:t>
      </w:r>
      <w:proofErr w:type="spellEnd"/>
      <w:r w:rsidRPr="00FA5788">
        <w:rPr>
          <w:rFonts w:ascii="Arial" w:hAnsi="Arial" w:cs="Arial"/>
          <w:sz w:val="22"/>
          <w:szCs w:val="22"/>
        </w:rPr>
        <w:t xml:space="preserve">, </w:t>
      </w:r>
      <w:proofErr w:type="spellStart"/>
      <w:r w:rsidRPr="00FA5788">
        <w:rPr>
          <w:rFonts w:ascii="Arial" w:hAnsi="Arial" w:cs="Arial"/>
          <w:sz w:val="22"/>
          <w:szCs w:val="22"/>
        </w:rPr>
        <w:t>Payback</w:t>
      </w:r>
      <w:proofErr w:type="spellEnd"/>
      <w:r w:rsidRPr="00FA5788">
        <w:rPr>
          <w:rFonts w:ascii="Arial" w:hAnsi="Arial" w:cs="Arial"/>
          <w:sz w:val="22"/>
          <w:szCs w:val="22"/>
        </w:rPr>
        <w:t>, dentre outros) e indicar a forma mais adequada de condução do processo licitatório do projeto (licitação em lote único ou vários lotes), considerando a presença de economias de escala nessas d</w:t>
      </w:r>
      <w:r>
        <w:rPr>
          <w:rFonts w:ascii="Arial" w:hAnsi="Arial" w:cs="Arial"/>
          <w:sz w:val="22"/>
          <w:szCs w:val="22"/>
        </w:rPr>
        <w:t>iferentes configurações de lote.</w:t>
      </w:r>
    </w:p>
    <w:p w14:paraId="17934787" w14:textId="77777777" w:rsidR="00AD12D9" w:rsidRPr="00FA5788" w:rsidRDefault="00AD12D9" w:rsidP="00FF27C4">
      <w:pPr>
        <w:pStyle w:val="PargrafodaLista"/>
        <w:numPr>
          <w:ilvl w:val="0"/>
          <w:numId w:val="48"/>
        </w:numPr>
        <w:spacing w:after="240" w:line="360" w:lineRule="auto"/>
        <w:jc w:val="both"/>
        <w:rPr>
          <w:rFonts w:ascii="Arial" w:hAnsi="Arial" w:cs="Arial"/>
          <w:sz w:val="22"/>
          <w:szCs w:val="22"/>
        </w:rPr>
      </w:pPr>
      <w:r w:rsidRPr="00FA5788">
        <w:rPr>
          <w:rFonts w:ascii="Arial" w:hAnsi="Arial" w:cs="Arial"/>
          <w:sz w:val="22"/>
          <w:szCs w:val="22"/>
        </w:rPr>
        <w:t>Relatório contendo matriz de riscos e sua quantificação – analisar os possíveis riscos, inclusive de demanda, inovação tecnológica, ambientais; bem como outros que sejam capazes de afetar a operacionalização do negócio;</w:t>
      </w:r>
    </w:p>
    <w:p w14:paraId="082BBB65" w14:textId="77777777" w:rsidR="00AD12D9" w:rsidRPr="00FA5788" w:rsidRDefault="00AD12D9" w:rsidP="00FF27C4">
      <w:pPr>
        <w:pStyle w:val="PargrafodaLista"/>
        <w:numPr>
          <w:ilvl w:val="0"/>
          <w:numId w:val="48"/>
        </w:numPr>
        <w:spacing w:after="240" w:line="360" w:lineRule="auto"/>
        <w:jc w:val="both"/>
        <w:rPr>
          <w:rFonts w:ascii="Arial" w:hAnsi="Arial" w:cs="Arial"/>
          <w:sz w:val="22"/>
          <w:szCs w:val="22"/>
        </w:rPr>
      </w:pPr>
      <w:r w:rsidRPr="00FA5788">
        <w:rPr>
          <w:rFonts w:ascii="Arial" w:hAnsi="Arial" w:cs="Arial"/>
          <w:sz w:val="22"/>
          <w:szCs w:val="22"/>
        </w:rPr>
        <w:t>Relatório contendo Quadro de Indicadores de Desempenho proposto, incluindo o resultado da realização das seguintes tarefas:</w:t>
      </w:r>
    </w:p>
    <w:p w14:paraId="10C0D1C2" w14:textId="77777777" w:rsidR="00AD12D9" w:rsidRPr="00FA5788" w:rsidRDefault="00AD12D9" w:rsidP="00FF27C4">
      <w:pPr>
        <w:pStyle w:val="PargrafodaLista"/>
        <w:numPr>
          <w:ilvl w:val="0"/>
          <w:numId w:val="39"/>
        </w:numPr>
        <w:spacing w:after="240" w:line="360" w:lineRule="auto"/>
        <w:jc w:val="both"/>
        <w:rPr>
          <w:rFonts w:ascii="Arial" w:hAnsi="Arial" w:cs="Arial"/>
          <w:sz w:val="22"/>
          <w:szCs w:val="22"/>
        </w:rPr>
      </w:pPr>
      <w:proofErr w:type="gramStart"/>
      <w:r w:rsidRPr="00FA5788">
        <w:rPr>
          <w:rFonts w:ascii="Arial" w:hAnsi="Arial" w:cs="Arial"/>
          <w:sz w:val="22"/>
          <w:szCs w:val="22"/>
        </w:rPr>
        <w:t>indicar</w:t>
      </w:r>
      <w:proofErr w:type="gramEnd"/>
      <w:r w:rsidRPr="00FA5788">
        <w:rPr>
          <w:rFonts w:ascii="Arial" w:hAnsi="Arial" w:cs="Arial"/>
          <w:sz w:val="22"/>
          <w:szCs w:val="22"/>
        </w:rPr>
        <w:t xml:space="preserve"> quais indicadores compõem o Quadro de Indicadores, bem como a forma de cálculo;</w:t>
      </w:r>
    </w:p>
    <w:p w14:paraId="503BBE91" w14:textId="77777777" w:rsidR="00AD12D9" w:rsidRPr="00FA5788" w:rsidRDefault="00AD12D9" w:rsidP="00FF27C4">
      <w:pPr>
        <w:pStyle w:val="PargrafodaLista"/>
        <w:numPr>
          <w:ilvl w:val="0"/>
          <w:numId w:val="39"/>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considerar</w:t>
      </w:r>
      <w:proofErr w:type="gramEnd"/>
      <w:r w:rsidRPr="00FA5788">
        <w:rPr>
          <w:rFonts w:ascii="Arial" w:hAnsi="Arial" w:cs="Arial"/>
          <w:sz w:val="22"/>
          <w:szCs w:val="22"/>
        </w:rPr>
        <w:t xml:space="preserve"> eventos de stress dos indicadores de desempenho nos indicadores financeiros;</w:t>
      </w:r>
    </w:p>
    <w:p w14:paraId="1F0A9845" w14:textId="77777777" w:rsidR="00AD12D9" w:rsidRPr="00FA5788" w:rsidRDefault="00AD12D9" w:rsidP="00FF27C4">
      <w:pPr>
        <w:pStyle w:val="PargrafodaLista"/>
        <w:numPr>
          <w:ilvl w:val="0"/>
          <w:numId w:val="39"/>
        </w:numPr>
        <w:tabs>
          <w:tab w:val="num" w:pos="312"/>
          <w:tab w:val="num" w:pos="1019"/>
        </w:tabs>
        <w:spacing w:after="240" w:line="360" w:lineRule="auto"/>
        <w:jc w:val="both"/>
        <w:rPr>
          <w:rFonts w:ascii="Arial" w:hAnsi="Arial" w:cs="Arial"/>
          <w:sz w:val="22"/>
          <w:szCs w:val="22"/>
        </w:rPr>
      </w:pPr>
      <w:proofErr w:type="gramStart"/>
      <w:r w:rsidRPr="00FA5788">
        <w:rPr>
          <w:rFonts w:ascii="Arial" w:hAnsi="Arial" w:cs="Arial"/>
          <w:sz w:val="22"/>
          <w:szCs w:val="22"/>
        </w:rPr>
        <w:t>descrição</w:t>
      </w:r>
      <w:proofErr w:type="gramEnd"/>
      <w:r w:rsidRPr="00FA5788">
        <w:rPr>
          <w:rFonts w:ascii="Arial" w:hAnsi="Arial" w:cs="Arial"/>
          <w:sz w:val="22"/>
          <w:szCs w:val="22"/>
        </w:rPr>
        <w:t xml:space="preserve"> de procedimentos, forma e periodicidade em que cada indicador de desempenho será medido.</w:t>
      </w:r>
    </w:p>
    <w:p w14:paraId="74804F80" w14:textId="77777777" w:rsidR="00AD12D9" w:rsidRPr="00FA5788" w:rsidRDefault="00AD12D9" w:rsidP="00FF27C4">
      <w:pPr>
        <w:pStyle w:val="PargrafodaLista"/>
        <w:numPr>
          <w:ilvl w:val="0"/>
          <w:numId w:val="48"/>
        </w:numPr>
        <w:spacing w:after="240" w:line="360" w:lineRule="auto"/>
        <w:jc w:val="both"/>
        <w:rPr>
          <w:rFonts w:ascii="Arial" w:hAnsi="Arial" w:cs="Arial"/>
          <w:sz w:val="22"/>
          <w:szCs w:val="22"/>
        </w:rPr>
      </w:pPr>
      <w:r w:rsidRPr="00FA5788">
        <w:rPr>
          <w:rFonts w:ascii="Arial" w:hAnsi="Arial" w:cs="Arial"/>
          <w:sz w:val="22"/>
          <w:szCs w:val="22"/>
        </w:rPr>
        <w:t xml:space="preserve">Relatório sobre a estrutura de garantias necessárias </w:t>
      </w:r>
      <w:r>
        <w:rPr>
          <w:rFonts w:ascii="Arial" w:hAnsi="Arial" w:cs="Arial"/>
          <w:sz w:val="22"/>
          <w:szCs w:val="22"/>
        </w:rPr>
        <w:t>à</w:t>
      </w:r>
      <w:r w:rsidRPr="00FA5788">
        <w:rPr>
          <w:rFonts w:ascii="Arial" w:hAnsi="Arial" w:cs="Arial"/>
          <w:sz w:val="22"/>
          <w:szCs w:val="22"/>
        </w:rPr>
        <w:t xml:space="preserve"> execução do projeto, devendo incluir o resultado da realização das seguintes tarefas:</w:t>
      </w:r>
    </w:p>
    <w:p w14:paraId="7976E9CB" w14:textId="77777777" w:rsidR="00AD12D9" w:rsidRPr="00FA5788" w:rsidRDefault="00AD12D9" w:rsidP="00FF27C4">
      <w:pPr>
        <w:pStyle w:val="PargrafodaLista"/>
        <w:numPr>
          <w:ilvl w:val="0"/>
          <w:numId w:val="38"/>
        </w:numPr>
        <w:spacing w:after="240" w:line="360" w:lineRule="auto"/>
        <w:jc w:val="both"/>
        <w:rPr>
          <w:rFonts w:ascii="Arial" w:hAnsi="Arial" w:cs="Arial"/>
          <w:sz w:val="22"/>
          <w:szCs w:val="22"/>
        </w:rPr>
      </w:pPr>
      <w:proofErr w:type="gramStart"/>
      <w:r w:rsidRPr="00FA5788">
        <w:rPr>
          <w:rFonts w:ascii="Arial" w:hAnsi="Arial" w:cs="Arial"/>
          <w:sz w:val="22"/>
          <w:szCs w:val="22"/>
        </w:rPr>
        <w:t>identificação</w:t>
      </w:r>
      <w:proofErr w:type="gramEnd"/>
      <w:r w:rsidRPr="00FA5788">
        <w:rPr>
          <w:rFonts w:ascii="Arial" w:hAnsi="Arial" w:cs="Arial"/>
          <w:sz w:val="22"/>
          <w:szCs w:val="22"/>
        </w:rPr>
        <w:t xml:space="preserve"> do volume, tipo e características das garantias necessárias para assegurar a atratividade econômica do projeto;</w:t>
      </w:r>
    </w:p>
    <w:p w14:paraId="61F3FA2B" w14:textId="77777777" w:rsidR="00AD12D9" w:rsidRPr="00FA5788" w:rsidRDefault="00AD12D9" w:rsidP="00FF27C4">
      <w:pPr>
        <w:pStyle w:val="PargrafodaLista"/>
        <w:numPr>
          <w:ilvl w:val="0"/>
          <w:numId w:val="38"/>
        </w:numPr>
        <w:tabs>
          <w:tab w:val="num" w:pos="312"/>
        </w:tabs>
        <w:spacing w:after="240" w:line="360" w:lineRule="auto"/>
        <w:jc w:val="both"/>
        <w:rPr>
          <w:rFonts w:ascii="Arial" w:hAnsi="Arial" w:cs="Arial"/>
          <w:sz w:val="22"/>
          <w:szCs w:val="22"/>
        </w:rPr>
      </w:pPr>
      <w:proofErr w:type="gramStart"/>
      <w:r w:rsidRPr="00FA5788">
        <w:rPr>
          <w:rFonts w:ascii="Arial" w:hAnsi="Arial" w:cs="Arial"/>
          <w:sz w:val="22"/>
          <w:szCs w:val="22"/>
        </w:rPr>
        <w:t>estudo</w:t>
      </w:r>
      <w:proofErr w:type="gramEnd"/>
      <w:r w:rsidRPr="00FA5788">
        <w:rPr>
          <w:rFonts w:ascii="Arial" w:hAnsi="Arial" w:cs="Arial"/>
          <w:sz w:val="22"/>
          <w:szCs w:val="22"/>
        </w:rPr>
        <w:t xml:space="preserve"> de Custo de Oportunidade do projeto.</w:t>
      </w:r>
    </w:p>
    <w:p w14:paraId="5FAB63C6" w14:textId="4C615BE0" w:rsidR="00AD12D9" w:rsidRPr="00FA5788" w:rsidRDefault="00AD12D9" w:rsidP="00FF27C4">
      <w:pPr>
        <w:pStyle w:val="PargrafodaLista"/>
        <w:numPr>
          <w:ilvl w:val="0"/>
          <w:numId w:val="48"/>
        </w:numPr>
        <w:spacing w:after="240" w:line="360" w:lineRule="auto"/>
        <w:jc w:val="both"/>
        <w:rPr>
          <w:rFonts w:ascii="Arial" w:hAnsi="Arial" w:cs="Arial"/>
          <w:sz w:val="22"/>
          <w:szCs w:val="22"/>
        </w:rPr>
      </w:pPr>
      <w:r w:rsidRPr="00FA5788">
        <w:rPr>
          <w:rFonts w:ascii="Arial" w:hAnsi="Arial" w:cs="Arial"/>
          <w:sz w:val="22"/>
          <w:szCs w:val="22"/>
        </w:rPr>
        <w:t xml:space="preserve">Análise de viabilidade financeira, a partir dos custos levantados para implantação do projeto e das estimativas de receita e ganhos financeiros </w:t>
      </w:r>
      <w:r w:rsidRPr="00FA5788">
        <w:rPr>
          <w:rFonts w:ascii="Arial" w:hAnsi="Arial" w:cs="Arial"/>
          <w:sz w:val="22"/>
          <w:szCs w:val="22"/>
        </w:rPr>
        <w:lastRenderedPageBreak/>
        <w:t>provenientes de sua implantação e operação, de forma a permitir a definição do modelo de financiamento, tempo mínimo de retorno dos investimentos</w:t>
      </w:r>
      <w:r w:rsidR="0077058A">
        <w:rPr>
          <w:rFonts w:ascii="Arial" w:hAnsi="Arial" w:cs="Arial"/>
          <w:sz w:val="22"/>
          <w:szCs w:val="22"/>
        </w:rPr>
        <w:t xml:space="preserve">, taxa interna de retorno (TIR), </w:t>
      </w:r>
      <w:r w:rsidR="0077058A" w:rsidRPr="00CB32C3">
        <w:rPr>
          <w:rFonts w:ascii="Arial" w:hAnsi="Arial" w:cs="Arial"/>
          <w:sz w:val="22"/>
          <w:szCs w:val="22"/>
        </w:rPr>
        <w:t xml:space="preserve">considerando, mas não </w:t>
      </w:r>
      <w:r w:rsidR="008978BE" w:rsidRPr="00CB32C3">
        <w:rPr>
          <w:rFonts w:ascii="Arial" w:hAnsi="Arial" w:cs="Arial"/>
          <w:sz w:val="22"/>
          <w:szCs w:val="22"/>
        </w:rPr>
        <w:t>se limitando</w:t>
      </w:r>
      <w:r w:rsidR="007C0BB2" w:rsidRPr="00CB32C3">
        <w:rPr>
          <w:rFonts w:ascii="Arial" w:hAnsi="Arial" w:cs="Arial"/>
          <w:sz w:val="22"/>
          <w:szCs w:val="22"/>
        </w:rPr>
        <w:t>,</w:t>
      </w:r>
      <w:r w:rsidR="0077058A" w:rsidRPr="00CB32C3">
        <w:rPr>
          <w:rFonts w:ascii="Arial" w:hAnsi="Arial" w:cs="Arial"/>
          <w:sz w:val="22"/>
          <w:szCs w:val="22"/>
        </w:rPr>
        <w:t xml:space="preserve"> </w:t>
      </w:r>
      <w:r w:rsidR="008978BE" w:rsidRPr="00CB32C3">
        <w:rPr>
          <w:rFonts w:ascii="Arial" w:hAnsi="Arial" w:cs="Arial"/>
          <w:sz w:val="22"/>
          <w:szCs w:val="22"/>
        </w:rPr>
        <w:t>a</w:t>
      </w:r>
      <w:r w:rsidR="0077058A" w:rsidRPr="00CB32C3">
        <w:rPr>
          <w:rFonts w:ascii="Arial" w:hAnsi="Arial" w:cs="Arial"/>
          <w:sz w:val="22"/>
          <w:szCs w:val="22"/>
        </w:rPr>
        <w:t xml:space="preserve"> opções como modelos autofinanciáveis ou com a menor necessidade possível de aporte financeiro por parte da COMPESA.</w:t>
      </w:r>
    </w:p>
    <w:p w14:paraId="4F947A1D" w14:textId="1CE04537" w:rsidR="00AD12D9" w:rsidRPr="00FA5788" w:rsidRDefault="00AD12D9" w:rsidP="00AD12D9">
      <w:pPr>
        <w:pStyle w:val="Ttulo2"/>
      </w:pPr>
      <w:bookmarkStart w:id="17" w:name="_Toc49869630"/>
      <w:r>
        <w:t xml:space="preserve">CADERNO </w:t>
      </w:r>
      <w:r w:rsidR="00B86866">
        <w:t>II</w:t>
      </w:r>
      <w:r>
        <w:t>I</w:t>
      </w:r>
      <w:r w:rsidRPr="00FA5788">
        <w:t xml:space="preserve"> – Estudos Jurídicos</w:t>
      </w:r>
      <w:bookmarkEnd w:id="17"/>
    </w:p>
    <w:p w14:paraId="0E1D7DC9" w14:textId="77777777" w:rsidR="00AD12D9" w:rsidRPr="00F21909" w:rsidRDefault="00AD12D9" w:rsidP="00AD12D9">
      <w:pPr>
        <w:spacing w:after="240" w:line="360" w:lineRule="auto"/>
        <w:jc w:val="both"/>
        <w:rPr>
          <w:rFonts w:ascii="Arial" w:hAnsi="Arial" w:cs="Arial"/>
          <w:sz w:val="22"/>
          <w:szCs w:val="22"/>
        </w:rPr>
      </w:pPr>
      <w:r w:rsidRPr="00F21909">
        <w:rPr>
          <w:rFonts w:ascii="Arial" w:hAnsi="Arial" w:cs="Arial"/>
          <w:sz w:val="22"/>
          <w:szCs w:val="22"/>
        </w:rPr>
        <w:t>Os Estudos Jurídicos deverão abranger, mas não se limitar, ao seguinte:</w:t>
      </w:r>
    </w:p>
    <w:p w14:paraId="1C6F33EE" w14:textId="77777777" w:rsidR="00AD12D9" w:rsidRPr="00FA5788" w:rsidRDefault="00AD12D9" w:rsidP="00FF27C4">
      <w:pPr>
        <w:pStyle w:val="PargrafodaLista"/>
        <w:numPr>
          <w:ilvl w:val="0"/>
          <w:numId w:val="36"/>
        </w:numPr>
        <w:spacing w:after="240" w:line="360" w:lineRule="auto"/>
        <w:jc w:val="both"/>
        <w:rPr>
          <w:rFonts w:ascii="Arial" w:hAnsi="Arial" w:cs="Arial"/>
          <w:sz w:val="22"/>
          <w:szCs w:val="22"/>
        </w:rPr>
      </w:pPr>
      <w:r w:rsidRPr="00FA5788">
        <w:rPr>
          <w:rFonts w:ascii="Arial" w:hAnsi="Arial" w:cs="Arial"/>
          <w:sz w:val="22"/>
          <w:szCs w:val="22"/>
        </w:rPr>
        <w:t>Edital;</w:t>
      </w:r>
    </w:p>
    <w:p w14:paraId="7127F5DE" w14:textId="77777777" w:rsidR="00AD12D9" w:rsidRPr="00FA5788" w:rsidRDefault="00AD12D9" w:rsidP="00FF27C4">
      <w:pPr>
        <w:pStyle w:val="PargrafodaLista"/>
        <w:numPr>
          <w:ilvl w:val="0"/>
          <w:numId w:val="36"/>
        </w:numPr>
        <w:spacing w:after="240" w:line="360" w:lineRule="auto"/>
        <w:jc w:val="both"/>
        <w:rPr>
          <w:rFonts w:ascii="Arial" w:hAnsi="Arial" w:cs="Arial"/>
          <w:sz w:val="22"/>
          <w:szCs w:val="22"/>
        </w:rPr>
      </w:pPr>
      <w:r w:rsidRPr="00FA5788">
        <w:rPr>
          <w:rFonts w:ascii="Arial" w:hAnsi="Arial" w:cs="Arial"/>
          <w:sz w:val="22"/>
          <w:szCs w:val="22"/>
        </w:rPr>
        <w:t>Contrato; e</w:t>
      </w:r>
    </w:p>
    <w:p w14:paraId="25103FA2" w14:textId="77777777" w:rsidR="00AD12D9" w:rsidRPr="00FA5788" w:rsidRDefault="00AD12D9" w:rsidP="00FF27C4">
      <w:pPr>
        <w:pStyle w:val="PargrafodaLista"/>
        <w:numPr>
          <w:ilvl w:val="0"/>
          <w:numId w:val="36"/>
        </w:numPr>
        <w:spacing w:after="240" w:line="360" w:lineRule="auto"/>
        <w:jc w:val="both"/>
        <w:rPr>
          <w:rFonts w:ascii="Arial" w:hAnsi="Arial" w:cs="Arial"/>
          <w:sz w:val="22"/>
          <w:szCs w:val="22"/>
        </w:rPr>
      </w:pPr>
      <w:r w:rsidRPr="00FA5788">
        <w:rPr>
          <w:rFonts w:ascii="Arial" w:hAnsi="Arial" w:cs="Arial"/>
          <w:sz w:val="22"/>
          <w:szCs w:val="22"/>
        </w:rPr>
        <w:t>Matriz de risco.</w:t>
      </w:r>
    </w:p>
    <w:p w14:paraId="7B65F899" w14:textId="77777777" w:rsidR="00AD12D9" w:rsidRPr="00F21909" w:rsidRDefault="00AD12D9" w:rsidP="00AD12D9">
      <w:pPr>
        <w:spacing w:after="240" w:line="360" w:lineRule="auto"/>
        <w:jc w:val="both"/>
        <w:rPr>
          <w:rFonts w:ascii="Arial" w:hAnsi="Arial" w:cs="Arial"/>
          <w:sz w:val="22"/>
          <w:szCs w:val="22"/>
        </w:rPr>
      </w:pPr>
      <w:r w:rsidRPr="00F21909">
        <w:rPr>
          <w:rFonts w:ascii="Arial" w:hAnsi="Arial" w:cs="Arial"/>
          <w:sz w:val="22"/>
          <w:szCs w:val="22"/>
        </w:rPr>
        <w:t xml:space="preserve">Os Estudos Jurídicos deverão envolver a análise da fundamentação legal e regulatória, bem como propor formas de contratação, considerando as premissas constantes deste Edital de Procedimento de Manifestação de Interesse – PMI. </w:t>
      </w:r>
    </w:p>
    <w:p w14:paraId="11FF021E" w14:textId="77777777" w:rsidR="00AD12D9" w:rsidRPr="00FA5788" w:rsidRDefault="00AD12D9" w:rsidP="00AD12D9">
      <w:pPr>
        <w:spacing w:after="240" w:line="360" w:lineRule="auto"/>
        <w:jc w:val="both"/>
        <w:rPr>
          <w:rFonts w:ascii="Arial" w:hAnsi="Arial" w:cs="Arial"/>
          <w:sz w:val="22"/>
          <w:szCs w:val="22"/>
        </w:rPr>
      </w:pPr>
      <w:r w:rsidRPr="00FA5788">
        <w:rPr>
          <w:rFonts w:ascii="Arial" w:hAnsi="Arial" w:cs="Arial"/>
          <w:sz w:val="22"/>
          <w:szCs w:val="22"/>
        </w:rPr>
        <w:t>As proposições acerca das modalidades de contratação deverão ser embasadas em avaliação jurídica da viabilidade dos modelos institucionais alternativos, ou complementares, para financiamento e implantação do projeto, além de detalhadamente justificadas e fundamentadas.</w:t>
      </w:r>
    </w:p>
    <w:p w14:paraId="7F00E82D" w14:textId="77777777" w:rsidR="00AD12D9" w:rsidRPr="00FA5788" w:rsidRDefault="00AD12D9" w:rsidP="00AD12D9">
      <w:pPr>
        <w:spacing w:after="240" w:line="360" w:lineRule="auto"/>
        <w:jc w:val="both"/>
        <w:rPr>
          <w:rFonts w:ascii="Arial" w:hAnsi="Arial" w:cs="Arial"/>
          <w:sz w:val="22"/>
          <w:szCs w:val="22"/>
        </w:rPr>
      </w:pPr>
      <w:r w:rsidRPr="00FA5788">
        <w:rPr>
          <w:rFonts w:ascii="Arial" w:hAnsi="Arial" w:cs="Arial"/>
          <w:sz w:val="22"/>
          <w:szCs w:val="22"/>
        </w:rPr>
        <w:t>Os Estudos Jurídicos deverão detalhar, pelo menos:</w:t>
      </w:r>
    </w:p>
    <w:p w14:paraId="60D7F7CA"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a</w:t>
      </w:r>
      <w:proofErr w:type="gramEnd"/>
      <w:r w:rsidRPr="00FA5788">
        <w:rPr>
          <w:rFonts w:ascii="Arial" w:hAnsi="Arial" w:cs="Arial"/>
          <w:sz w:val="22"/>
          <w:szCs w:val="22"/>
        </w:rPr>
        <w:t xml:space="preserve"> modelagem para constituição de consórcio, se for o caso;</w:t>
      </w:r>
    </w:p>
    <w:p w14:paraId="5849DA85"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as</w:t>
      </w:r>
      <w:proofErr w:type="gramEnd"/>
      <w:r w:rsidRPr="00FA5788">
        <w:rPr>
          <w:rFonts w:ascii="Arial" w:hAnsi="Arial" w:cs="Arial"/>
          <w:sz w:val="22"/>
          <w:szCs w:val="22"/>
        </w:rPr>
        <w:t xml:space="preserve"> responsabilidades do Consórcio, se for o caso, da COMPESA, da </w:t>
      </w:r>
      <w:r>
        <w:rPr>
          <w:rFonts w:ascii="Arial" w:hAnsi="Arial" w:cs="Arial"/>
          <w:sz w:val="22"/>
          <w:szCs w:val="22"/>
        </w:rPr>
        <w:t>CONTRATADA</w:t>
      </w:r>
      <w:r w:rsidRPr="00FA5788">
        <w:rPr>
          <w:rFonts w:ascii="Arial" w:hAnsi="Arial" w:cs="Arial"/>
          <w:sz w:val="22"/>
          <w:szCs w:val="22"/>
        </w:rPr>
        <w:t>, da Agência Reguladora e de eventuais outros agentes envolvidos;</w:t>
      </w:r>
    </w:p>
    <w:p w14:paraId="24510DDD"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análise</w:t>
      </w:r>
      <w:proofErr w:type="gramEnd"/>
      <w:r w:rsidRPr="00FA5788">
        <w:rPr>
          <w:rFonts w:ascii="Arial" w:hAnsi="Arial" w:cs="Arial"/>
          <w:sz w:val="22"/>
          <w:szCs w:val="22"/>
        </w:rPr>
        <w:t xml:space="preserve"> jurídica das competências dos Entes Federados para a contratação dos serviços;</w:t>
      </w:r>
    </w:p>
    <w:p w14:paraId="548DA031"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mapeamento</w:t>
      </w:r>
      <w:proofErr w:type="gramEnd"/>
      <w:r w:rsidRPr="00FA5788">
        <w:rPr>
          <w:rFonts w:ascii="Arial" w:hAnsi="Arial" w:cs="Arial"/>
          <w:sz w:val="22"/>
          <w:szCs w:val="22"/>
        </w:rPr>
        <w:t xml:space="preserve"> das opções que os Consórcios, ou parcerias, para viabilizar o arranjo jurídico necessário para a implementação do projeto;</w:t>
      </w:r>
    </w:p>
    <w:p w14:paraId="58474786"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pareceres</w:t>
      </w:r>
      <w:proofErr w:type="gramEnd"/>
      <w:r w:rsidRPr="00FA5788">
        <w:rPr>
          <w:rFonts w:ascii="Arial" w:hAnsi="Arial" w:cs="Arial"/>
          <w:sz w:val="22"/>
          <w:szCs w:val="22"/>
        </w:rPr>
        <w:t xml:space="preserve"> jurídicos fundamentados com análise da viabilidade jurídica do modelo proposto (aspectos constitucionais, regulatórios, administrativos, ambientais, civis, trabalhistas, e tributários), inclusive com estudo de casos similares anteriores, indicando legislação, doutrina e jurisprudência (inclusive dos Tribunais de Contas) sobre o modelo;</w:t>
      </w:r>
    </w:p>
    <w:p w14:paraId="418FC3B6"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lastRenderedPageBreak/>
        <w:t>indicação</w:t>
      </w:r>
      <w:proofErr w:type="gramEnd"/>
      <w:r w:rsidRPr="00FA5788">
        <w:rPr>
          <w:rFonts w:ascii="Arial" w:hAnsi="Arial" w:cs="Arial"/>
          <w:sz w:val="22"/>
          <w:szCs w:val="22"/>
        </w:rPr>
        <w:t xml:space="preserve"> das ferramentas jurídicas necessárias ao arranjo indicado e suas respectivas minutas, tais como:</w:t>
      </w:r>
    </w:p>
    <w:p w14:paraId="4353E366" w14:textId="77777777" w:rsidR="00AD12D9" w:rsidRPr="00FA5788" w:rsidRDefault="00AD12D9" w:rsidP="00FF27C4">
      <w:pPr>
        <w:pStyle w:val="PargrafodaLista"/>
        <w:numPr>
          <w:ilvl w:val="0"/>
          <w:numId w:val="40"/>
        </w:numPr>
        <w:spacing w:after="240" w:line="360" w:lineRule="auto"/>
        <w:jc w:val="both"/>
        <w:rPr>
          <w:rFonts w:ascii="Arial" w:hAnsi="Arial" w:cs="Arial"/>
          <w:sz w:val="22"/>
          <w:szCs w:val="22"/>
        </w:rPr>
      </w:pPr>
      <w:r w:rsidRPr="00FA5788">
        <w:rPr>
          <w:rFonts w:ascii="Arial" w:hAnsi="Arial" w:cs="Arial"/>
          <w:sz w:val="22"/>
          <w:szCs w:val="22"/>
        </w:rPr>
        <w:t>Protocolo de intenções, no caso de criação de consórcio público;</w:t>
      </w:r>
    </w:p>
    <w:p w14:paraId="0447A86F" w14:textId="77777777" w:rsidR="00AD12D9" w:rsidRPr="00FA5788" w:rsidRDefault="00AD12D9" w:rsidP="00FF27C4">
      <w:pPr>
        <w:pStyle w:val="PargrafodaLista"/>
        <w:numPr>
          <w:ilvl w:val="0"/>
          <w:numId w:val="40"/>
        </w:numPr>
        <w:spacing w:after="240" w:line="360" w:lineRule="auto"/>
        <w:jc w:val="both"/>
        <w:rPr>
          <w:rFonts w:ascii="Arial" w:hAnsi="Arial" w:cs="Arial"/>
          <w:sz w:val="22"/>
          <w:szCs w:val="22"/>
        </w:rPr>
      </w:pPr>
      <w:proofErr w:type="gramStart"/>
      <w:r w:rsidRPr="00FA5788">
        <w:rPr>
          <w:rFonts w:ascii="Arial" w:hAnsi="Arial" w:cs="Arial"/>
          <w:sz w:val="22"/>
          <w:szCs w:val="22"/>
        </w:rPr>
        <w:t>minuta</w:t>
      </w:r>
      <w:proofErr w:type="gramEnd"/>
      <w:r w:rsidRPr="00FA5788">
        <w:rPr>
          <w:rFonts w:ascii="Arial" w:hAnsi="Arial" w:cs="Arial"/>
          <w:sz w:val="22"/>
          <w:szCs w:val="22"/>
        </w:rPr>
        <w:t xml:space="preserve"> do Edital de Licitação, com definição do objeto da contratação ou parceria e todos os seus anexos;</w:t>
      </w:r>
    </w:p>
    <w:p w14:paraId="4C155EC6" w14:textId="77777777" w:rsidR="00AD12D9" w:rsidRPr="00FA5788" w:rsidRDefault="00AD12D9" w:rsidP="00FF27C4">
      <w:pPr>
        <w:pStyle w:val="PargrafodaLista"/>
        <w:numPr>
          <w:ilvl w:val="0"/>
          <w:numId w:val="40"/>
        </w:numPr>
        <w:spacing w:after="240" w:line="360" w:lineRule="auto"/>
        <w:jc w:val="both"/>
        <w:rPr>
          <w:rFonts w:ascii="Arial" w:hAnsi="Arial" w:cs="Arial"/>
          <w:sz w:val="22"/>
          <w:szCs w:val="22"/>
        </w:rPr>
      </w:pPr>
      <w:proofErr w:type="gramStart"/>
      <w:r w:rsidRPr="00FA5788">
        <w:rPr>
          <w:rFonts w:ascii="Arial" w:hAnsi="Arial" w:cs="Arial"/>
          <w:sz w:val="22"/>
          <w:szCs w:val="22"/>
        </w:rPr>
        <w:t>minutas</w:t>
      </w:r>
      <w:proofErr w:type="gramEnd"/>
      <w:r w:rsidRPr="00FA5788">
        <w:rPr>
          <w:rFonts w:ascii="Arial" w:hAnsi="Arial" w:cs="Arial"/>
          <w:sz w:val="22"/>
          <w:szCs w:val="22"/>
        </w:rPr>
        <w:t xml:space="preserve"> dos instrumentos contratuais (contratos, termos de parceria, convênios de cooperação, etc.).</w:t>
      </w:r>
    </w:p>
    <w:p w14:paraId="6AE1B176"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critérios</w:t>
      </w:r>
      <w:proofErr w:type="gramEnd"/>
      <w:r w:rsidRPr="00FA5788">
        <w:rPr>
          <w:rFonts w:ascii="Arial" w:hAnsi="Arial" w:cs="Arial"/>
          <w:sz w:val="22"/>
          <w:szCs w:val="22"/>
        </w:rPr>
        <w:t xml:space="preserve"> de julgamento da licitação;</w:t>
      </w:r>
    </w:p>
    <w:p w14:paraId="6F61EC68"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critérios</w:t>
      </w:r>
      <w:proofErr w:type="gramEnd"/>
      <w:r w:rsidRPr="00FA5788">
        <w:rPr>
          <w:rFonts w:ascii="Arial" w:hAnsi="Arial" w:cs="Arial"/>
          <w:sz w:val="22"/>
          <w:szCs w:val="22"/>
        </w:rPr>
        <w:t xml:space="preserve"> de qualificação técnica e econômico-financeira ou os requisitos para a celebração das parcerias e eventuais condições precedentes à assinatura do contrato ou termo;</w:t>
      </w:r>
    </w:p>
    <w:p w14:paraId="1AB74B64"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o</w:t>
      </w:r>
      <w:proofErr w:type="gramEnd"/>
      <w:r w:rsidRPr="00FA5788">
        <w:rPr>
          <w:rFonts w:ascii="Arial" w:hAnsi="Arial" w:cs="Arial"/>
          <w:sz w:val="22"/>
          <w:szCs w:val="22"/>
        </w:rPr>
        <w:t xml:space="preserve"> prazo e o valor estimado do instrumento contratual;</w:t>
      </w:r>
    </w:p>
    <w:p w14:paraId="04D40DAE"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o</w:t>
      </w:r>
      <w:proofErr w:type="gramEnd"/>
      <w:r w:rsidRPr="00FA5788">
        <w:rPr>
          <w:rFonts w:ascii="Arial" w:hAnsi="Arial" w:cs="Arial"/>
          <w:sz w:val="22"/>
          <w:szCs w:val="22"/>
        </w:rPr>
        <w:t xml:space="preserve"> mecanismo de remuneração do contratado e as fontes de receitas deste;</w:t>
      </w:r>
    </w:p>
    <w:p w14:paraId="561D7139"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a</w:t>
      </w:r>
      <w:proofErr w:type="gramEnd"/>
      <w:r w:rsidRPr="00FA5788">
        <w:rPr>
          <w:rFonts w:ascii="Arial" w:hAnsi="Arial" w:cs="Arial"/>
          <w:sz w:val="22"/>
          <w:szCs w:val="22"/>
        </w:rPr>
        <w:t xml:space="preserve"> matriz de risco e as medidas mitigatórias de eventual responsabilização do poder público no tocante às obras e serviços;</w:t>
      </w:r>
    </w:p>
    <w:p w14:paraId="428D8D92"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a</w:t>
      </w:r>
      <w:proofErr w:type="gramEnd"/>
      <w:r w:rsidRPr="00FA5788">
        <w:rPr>
          <w:rFonts w:ascii="Arial" w:hAnsi="Arial" w:cs="Arial"/>
          <w:sz w:val="22"/>
          <w:szCs w:val="22"/>
        </w:rPr>
        <w:t xml:space="preserve"> eventual contrapartida a serem pagas à COMPESA ou o eventual compartilhamento de receitas;</w:t>
      </w:r>
    </w:p>
    <w:p w14:paraId="4B7CE92A"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as</w:t>
      </w:r>
      <w:proofErr w:type="gramEnd"/>
      <w:r w:rsidRPr="00FA5788">
        <w:rPr>
          <w:rFonts w:ascii="Arial" w:hAnsi="Arial" w:cs="Arial"/>
          <w:sz w:val="22"/>
          <w:szCs w:val="22"/>
        </w:rPr>
        <w:t xml:space="preserve"> obrigações das partes, incluindo a eventual descrição de seguros de contratação obrigatória pelo contratado;</w:t>
      </w:r>
    </w:p>
    <w:p w14:paraId="1209C2E8"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r w:rsidRPr="00FA5788">
        <w:rPr>
          <w:rFonts w:ascii="Arial" w:hAnsi="Arial" w:cs="Arial"/>
          <w:sz w:val="22"/>
          <w:szCs w:val="22"/>
        </w:rPr>
        <w:t>As hipóteses de infração e as respectivas sanções aplicáveis;</w:t>
      </w:r>
    </w:p>
    <w:p w14:paraId="1B86FF2C"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o</w:t>
      </w:r>
      <w:proofErr w:type="gramEnd"/>
      <w:r w:rsidRPr="00FA5788">
        <w:rPr>
          <w:rFonts w:ascii="Arial" w:hAnsi="Arial" w:cs="Arial"/>
          <w:sz w:val="22"/>
          <w:szCs w:val="22"/>
        </w:rPr>
        <w:t xml:space="preserve"> mecanismo de regulação e fiscalização da parceria ou contrato;</w:t>
      </w:r>
    </w:p>
    <w:p w14:paraId="24F7FA00"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proofErr w:type="gramStart"/>
      <w:r w:rsidRPr="00FA5788">
        <w:rPr>
          <w:rFonts w:ascii="Arial" w:hAnsi="Arial" w:cs="Arial"/>
          <w:sz w:val="22"/>
          <w:szCs w:val="22"/>
        </w:rPr>
        <w:t>a</w:t>
      </w:r>
      <w:proofErr w:type="gramEnd"/>
      <w:r w:rsidRPr="00FA5788">
        <w:rPr>
          <w:rFonts w:ascii="Arial" w:hAnsi="Arial" w:cs="Arial"/>
          <w:sz w:val="22"/>
          <w:szCs w:val="22"/>
        </w:rPr>
        <w:t xml:space="preserve"> estrutura de garantias;</w:t>
      </w:r>
    </w:p>
    <w:p w14:paraId="583EA29F" w14:textId="77777777" w:rsidR="00AD12D9" w:rsidRPr="00FA5788" w:rsidRDefault="00AD12D9" w:rsidP="00FF27C4">
      <w:pPr>
        <w:pStyle w:val="PargrafodaLista"/>
        <w:numPr>
          <w:ilvl w:val="0"/>
          <w:numId w:val="49"/>
        </w:numPr>
        <w:spacing w:after="240" w:line="360" w:lineRule="auto"/>
        <w:jc w:val="both"/>
        <w:rPr>
          <w:rFonts w:ascii="Arial" w:hAnsi="Arial" w:cs="Arial"/>
          <w:sz w:val="22"/>
          <w:szCs w:val="22"/>
        </w:rPr>
      </w:pPr>
      <w:r w:rsidRPr="00FA5788">
        <w:rPr>
          <w:rFonts w:ascii="Arial" w:hAnsi="Arial" w:cs="Arial"/>
          <w:sz w:val="22"/>
          <w:szCs w:val="22"/>
        </w:rPr>
        <w:t>Minutas do Edital e do Instrumento Contratual, contendo, no mínimo:</w:t>
      </w:r>
    </w:p>
    <w:p w14:paraId="75F198AE"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r w:rsidRPr="00FA5788">
        <w:rPr>
          <w:rFonts w:ascii="Arial" w:hAnsi="Arial" w:cs="Arial"/>
          <w:sz w:val="22"/>
          <w:szCs w:val="22"/>
        </w:rPr>
        <w:t>O objeto e seus elementos característicos;</w:t>
      </w:r>
    </w:p>
    <w:p w14:paraId="507B5321"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r w:rsidRPr="00FA5788">
        <w:rPr>
          <w:rFonts w:ascii="Arial" w:hAnsi="Arial" w:cs="Arial"/>
          <w:sz w:val="22"/>
          <w:szCs w:val="22"/>
        </w:rPr>
        <w:t>O regime de execução ou a forma de fornecimento;</w:t>
      </w:r>
    </w:p>
    <w:p w14:paraId="26310603"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índices</w:t>
      </w:r>
      <w:proofErr w:type="gramEnd"/>
      <w:r w:rsidRPr="00FA5788">
        <w:rPr>
          <w:rFonts w:ascii="Arial" w:hAnsi="Arial" w:cs="Arial"/>
          <w:sz w:val="22"/>
          <w:szCs w:val="22"/>
        </w:rPr>
        <w:t xml:space="preserve"> de desempenho a serem considerados;</w:t>
      </w:r>
    </w:p>
    <w:p w14:paraId="41C05F95"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hipóteses</w:t>
      </w:r>
      <w:proofErr w:type="gramEnd"/>
      <w:r w:rsidRPr="00FA5788">
        <w:rPr>
          <w:rFonts w:ascii="Arial" w:hAnsi="Arial" w:cs="Arial"/>
          <w:sz w:val="22"/>
          <w:szCs w:val="22"/>
        </w:rPr>
        <w:t xml:space="preserve"> de rescisão e os mecanismos para alterações de seus termos;</w:t>
      </w:r>
    </w:p>
    <w:p w14:paraId="0C1F9D57"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valores</w:t>
      </w:r>
      <w:proofErr w:type="gramEnd"/>
      <w:r w:rsidRPr="00FA5788">
        <w:rPr>
          <w:rFonts w:ascii="Arial" w:hAnsi="Arial" w:cs="Arial"/>
          <w:sz w:val="22"/>
          <w:szCs w:val="22"/>
        </w:rPr>
        <w:t xml:space="preserve"> das indenizações;</w:t>
      </w:r>
    </w:p>
    <w:p w14:paraId="33E3CDA6"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hipóteses</w:t>
      </w:r>
      <w:proofErr w:type="gramEnd"/>
      <w:r w:rsidRPr="00FA5788">
        <w:rPr>
          <w:rFonts w:ascii="Arial" w:hAnsi="Arial" w:cs="Arial"/>
          <w:sz w:val="22"/>
          <w:szCs w:val="22"/>
        </w:rPr>
        <w:t xml:space="preserve"> de encampação;</w:t>
      </w:r>
    </w:p>
    <w:p w14:paraId="4555383D"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reversão</w:t>
      </w:r>
      <w:proofErr w:type="gramEnd"/>
      <w:r w:rsidRPr="00FA5788">
        <w:rPr>
          <w:rFonts w:ascii="Arial" w:hAnsi="Arial" w:cs="Arial"/>
          <w:sz w:val="22"/>
          <w:szCs w:val="22"/>
        </w:rPr>
        <w:t xml:space="preserve"> dos bens ao final do contrato;</w:t>
      </w:r>
    </w:p>
    <w:p w14:paraId="715B5B51"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previsão</w:t>
      </w:r>
      <w:proofErr w:type="gramEnd"/>
      <w:r w:rsidRPr="00FA5788">
        <w:rPr>
          <w:rFonts w:ascii="Arial" w:hAnsi="Arial" w:cs="Arial"/>
          <w:sz w:val="22"/>
          <w:szCs w:val="22"/>
        </w:rPr>
        <w:t xml:space="preserve"> da regulação e fiscalização do contrato pela Agência Reguladora, e/ou COMPESA;</w:t>
      </w:r>
    </w:p>
    <w:p w14:paraId="58CB267D"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o</w:t>
      </w:r>
      <w:proofErr w:type="gramEnd"/>
      <w:r w:rsidRPr="00FA5788">
        <w:rPr>
          <w:rFonts w:ascii="Arial" w:hAnsi="Arial" w:cs="Arial"/>
          <w:sz w:val="22"/>
          <w:szCs w:val="22"/>
        </w:rPr>
        <w:t xml:space="preserve"> preço e as condições de pagamento, os critérios, a data-base e a periodicidade do reajustamento de preços e os critérios de atualização </w:t>
      </w:r>
      <w:r w:rsidRPr="00FA5788">
        <w:rPr>
          <w:rFonts w:ascii="Arial" w:hAnsi="Arial" w:cs="Arial"/>
          <w:sz w:val="22"/>
          <w:szCs w:val="22"/>
        </w:rPr>
        <w:lastRenderedPageBreak/>
        <w:t>monetária entre a data do adimplemento das obrigações e a do efetivo pagamento;</w:t>
      </w:r>
    </w:p>
    <w:p w14:paraId="04907131"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os</w:t>
      </w:r>
      <w:proofErr w:type="gramEnd"/>
      <w:r w:rsidRPr="00FA5788">
        <w:rPr>
          <w:rFonts w:ascii="Arial" w:hAnsi="Arial" w:cs="Arial"/>
          <w:sz w:val="22"/>
          <w:szCs w:val="22"/>
        </w:rPr>
        <w:t xml:space="preserve"> prazos de início de cada etapa de execução, de conclusão, de entrega, de observação, quando for o caso, e do recebimento;</w:t>
      </w:r>
    </w:p>
    <w:p w14:paraId="345307DE"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as</w:t>
      </w:r>
      <w:proofErr w:type="gramEnd"/>
      <w:r w:rsidRPr="00FA5788">
        <w:rPr>
          <w:rFonts w:ascii="Arial" w:hAnsi="Arial" w:cs="Arial"/>
          <w:sz w:val="22"/>
          <w:szCs w:val="22"/>
        </w:rPr>
        <w:t xml:space="preserve"> garantias oferecidas para assegurar a plena execução do objeto contratual, quando exigidas;</w:t>
      </w:r>
    </w:p>
    <w:p w14:paraId="7061A9C9"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os</w:t>
      </w:r>
      <w:proofErr w:type="gramEnd"/>
      <w:r w:rsidRPr="00FA5788">
        <w:rPr>
          <w:rFonts w:ascii="Arial" w:hAnsi="Arial" w:cs="Arial"/>
          <w:sz w:val="22"/>
          <w:szCs w:val="22"/>
        </w:rPr>
        <w:t xml:space="preserve"> direitos e as responsabilidades das partes, as tipificações das infrações e as respectivas penalidades para o inadimplemento das obrigações e valores das multas;</w:t>
      </w:r>
    </w:p>
    <w:p w14:paraId="6DBB7190"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taxa</w:t>
      </w:r>
      <w:proofErr w:type="gramEnd"/>
      <w:r w:rsidRPr="00FA5788">
        <w:rPr>
          <w:rFonts w:ascii="Arial" w:hAnsi="Arial" w:cs="Arial"/>
          <w:sz w:val="22"/>
          <w:szCs w:val="22"/>
        </w:rPr>
        <w:t xml:space="preserve"> de Fiscalização e Regulação, quando aplicável;</w:t>
      </w:r>
    </w:p>
    <w:p w14:paraId="4B0090BB"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estabelecimento</w:t>
      </w:r>
      <w:proofErr w:type="gramEnd"/>
      <w:r w:rsidRPr="00FA5788">
        <w:rPr>
          <w:rFonts w:ascii="Arial" w:hAnsi="Arial" w:cs="Arial"/>
          <w:sz w:val="22"/>
          <w:szCs w:val="22"/>
        </w:rPr>
        <w:t xml:space="preserve"> de regras de pagamento vinculadas ao desempenho na execução do contrato, por meio de padrões de qualidade e disponibilidade previamente definidos;</w:t>
      </w:r>
    </w:p>
    <w:p w14:paraId="6FBD33AB"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a</w:t>
      </w:r>
      <w:proofErr w:type="gramEnd"/>
      <w:r w:rsidRPr="00FA5788">
        <w:rPr>
          <w:rFonts w:ascii="Arial" w:hAnsi="Arial" w:cs="Arial"/>
          <w:sz w:val="22"/>
          <w:szCs w:val="22"/>
        </w:rPr>
        <w:t xml:space="preserve"> vinculação ao instrumento convocatório da respectiva licitação, bem como ao lance ou proposta do licitante vencedor;</w:t>
      </w:r>
    </w:p>
    <w:p w14:paraId="487409E0" w14:textId="77777777" w:rsidR="00AD12D9" w:rsidRPr="00FA5788"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a</w:t>
      </w:r>
      <w:proofErr w:type="gramEnd"/>
      <w:r w:rsidRPr="00FA5788">
        <w:rPr>
          <w:rFonts w:ascii="Arial" w:hAnsi="Arial" w:cs="Arial"/>
          <w:sz w:val="22"/>
          <w:szCs w:val="22"/>
        </w:rPr>
        <w:t xml:space="preserve"> obrigação do contratado de manter, durante a execução do contrato, em compatibilidade com as obrigações por ele assumidas, as condições de habilitação e qualificação exigidas no curso do procedimento licitatório;</w:t>
      </w:r>
    </w:p>
    <w:p w14:paraId="26ABBFCD" w14:textId="77777777" w:rsidR="00AD12D9" w:rsidRDefault="00AD12D9" w:rsidP="00FF27C4">
      <w:pPr>
        <w:pStyle w:val="PargrafodaLista"/>
        <w:numPr>
          <w:ilvl w:val="0"/>
          <w:numId w:val="41"/>
        </w:numPr>
        <w:spacing w:after="240" w:line="360" w:lineRule="auto"/>
        <w:jc w:val="both"/>
        <w:rPr>
          <w:rFonts w:ascii="Arial" w:hAnsi="Arial" w:cs="Arial"/>
          <w:sz w:val="22"/>
          <w:szCs w:val="22"/>
        </w:rPr>
      </w:pPr>
      <w:proofErr w:type="gramStart"/>
      <w:r w:rsidRPr="00FA5788">
        <w:rPr>
          <w:rFonts w:ascii="Arial" w:hAnsi="Arial" w:cs="Arial"/>
          <w:sz w:val="22"/>
          <w:szCs w:val="22"/>
        </w:rPr>
        <w:t>outras</w:t>
      </w:r>
      <w:proofErr w:type="gramEnd"/>
      <w:r w:rsidRPr="00FA5788">
        <w:rPr>
          <w:rFonts w:ascii="Arial" w:hAnsi="Arial" w:cs="Arial"/>
          <w:sz w:val="22"/>
          <w:szCs w:val="22"/>
        </w:rPr>
        <w:t xml:space="preserve"> informações e análises que entender pertinentes.</w:t>
      </w:r>
    </w:p>
    <w:p w14:paraId="25E9E4C1" w14:textId="77777777" w:rsidR="00AD12D9" w:rsidRDefault="00AD12D9" w:rsidP="00AD12D9">
      <w:pPr>
        <w:pStyle w:val="PargrafodaLista"/>
        <w:spacing w:after="240" w:line="360" w:lineRule="auto"/>
        <w:ind w:left="1440"/>
        <w:jc w:val="both"/>
        <w:rPr>
          <w:rFonts w:ascii="Arial" w:hAnsi="Arial" w:cs="Arial"/>
          <w:sz w:val="22"/>
          <w:szCs w:val="22"/>
        </w:rPr>
      </w:pPr>
    </w:p>
    <w:p w14:paraId="18F98C51" w14:textId="3B6D00EF" w:rsidR="00AD12D9" w:rsidRPr="00FA5788" w:rsidRDefault="00AD12D9" w:rsidP="00AD12D9">
      <w:pPr>
        <w:pStyle w:val="Ttulo2"/>
      </w:pPr>
      <w:bookmarkStart w:id="18" w:name="_Toc49869631"/>
      <w:r w:rsidRPr="00FA5788">
        <w:t xml:space="preserve">CADERNO </w:t>
      </w:r>
      <w:r>
        <w:t>I</w:t>
      </w:r>
      <w:r w:rsidR="00B86866">
        <w:t>V</w:t>
      </w:r>
      <w:r w:rsidRPr="00FA5788">
        <w:t xml:space="preserve"> – </w:t>
      </w:r>
      <w:r>
        <w:t>Termos de Responsabilidade</w:t>
      </w:r>
      <w:bookmarkEnd w:id="18"/>
    </w:p>
    <w:p w14:paraId="3888CEDA" w14:textId="77777777" w:rsidR="00AD12D9" w:rsidRPr="00A54601" w:rsidRDefault="00AD12D9" w:rsidP="00AD12D9">
      <w:pPr>
        <w:spacing w:after="240" w:line="360" w:lineRule="auto"/>
        <w:jc w:val="both"/>
        <w:rPr>
          <w:rFonts w:ascii="Arial" w:hAnsi="Arial" w:cs="Arial"/>
          <w:sz w:val="22"/>
          <w:szCs w:val="22"/>
        </w:rPr>
      </w:pPr>
      <w:r>
        <w:rPr>
          <w:rFonts w:ascii="Arial" w:hAnsi="Arial" w:cs="Arial"/>
          <w:sz w:val="22"/>
          <w:szCs w:val="22"/>
        </w:rPr>
        <w:t xml:space="preserve">As empresas AUTORIZADAS </w:t>
      </w:r>
      <w:r w:rsidRPr="00D229C3">
        <w:rPr>
          <w:rFonts w:ascii="Arial" w:hAnsi="Arial" w:cs="Arial"/>
          <w:sz w:val="22"/>
          <w:szCs w:val="22"/>
        </w:rPr>
        <w:t>dever</w:t>
      </w:r>
      <w:r>
        <w:rPr>
          <w:rFonts w:ascii="Arial" w:hAnsi="Arial" w:cs="Arial"/>
          <w:sz w:val="22"/>
          <w:szCs w:val="22"/>
        </w:rPr>
        <w:t>ão</w:t>
      </w:r>
      <w:r w:rsidRPr="00D229C3">
        <w:rPr>
          <w:rFonts w:ascii="Arial" w:hAnsi="Arial" w:cs="Arial"/>
          <w:sz w:val="22"/>
          <w:szCs w:val="22"/>
        </w:rPr>
        <w:t xml:space="preserve"> </w:t>
      </w:r>
      <w:r>
        <w:rPr>
          <w:rFonts w:ascii="Arial" w:hAnsi="Arial" w:cs="Arial"/>
          <w:sz w:val="22"/>
          <w:szCs w:val="22"/>
        </w:rPr>
        <w:t>apresentar os T</w:t>
      </w:r>
      <w:r w:rsidRPr="00A54601">
        <w:rPr>
          <w:rFonts w:ascii="Arial" w:hAnsi="Arial" w:cs="Arial"/>
          <w:sz w:val="22"/>
          <w:szCs w:val="22"/>
        </w:rPr>
        <w:t xml:space="preserve">ermos de </w:t>
      </w:r>
      <w:r>
        <w:rPr>
          <w:rFonts w:ascii="Arial" w:hAnsi="Arial" w:cs="Arial"/>
          <w:sz w:val="22"/>
          <w:szCs w:val="22"/>
        </w:rPr>
        <w:t>R</w:t>
      </w:r>
      <w:r w:rsidRPr="00A54601">
        <w:rPr>
          <w:rFonts w:ascii="Arial" w:hAnsi="Arial" w:cs="Arial"/>
          <w:sz w:val="22"/>
          <w:szCs w:val="22"/>
        </w:rPr>
        <w:t>esponsabilidade dos seguintes documentos:</w:t>
      </w:r>
    </w:p>
    <w:p w14:paraId="73744959" w14:textId="77777777" w:rsidR="00AD12D9" w:rsidRPr="00A54601" w:rsidRDefault="00AD12D9" w:rsidP="00FF27C4">
      <w:pPr>
        <w:pStyle w:val="PargrafodaLista"/>
        <w:numPr>
          <w:ilvl w:val="0"/>
          <w:numId w:val="50"/>
        </w:numPr>
        <w:spacing w:after="240" w:line="360" w:lineRule="auto"/>
        <w:jc w:val="both"/>
        <w:rPr>
          <w:rFonts w:ascii="Arial" w:hAnsi="Arial" w:cs="Arial"/>
          <w:sz w:val="22"/>
          <w:szCs w:val="22"/>
        </w:rPr>
      </w:pPr>
      <w:proofErr w:type="gramStart"/>
      <w:r w:rsidRPr="00A54601">
        <w:rPr>
          <w:rFonts w:ascii="Arial" w:hAnsi="Arial" w:cs="Arial"/>
          <w:sz w:val="22"/>
          <w:szCs w:val="22"/>
        </w:rPr>
        <w:t>cotações</w:t>
      </w:r>
      <w:proofErr w:type="gramEnd"/>
      <w:r w:rsidRPr="00A54601">
        <w:rPr>
          <w:rFonts w:ascii="Arial" w:hAnsi="Arial" w:cs="Arial"/>
          <w:sz w:val="22"/>
          <w:szCs w:val="22"/>
        </w:rPr>
        <w:t>, orçamentos e estimativas de preço;</w:t>
      </w:r>
    </w:p>
    <w:p w14:paraId="4F2ED876" w14:textId="77777777" w:rsidR="00AD12D9" w:rsidRPr="00A54601" w:rsidRDefault="00AD12D9" w:rsidP="00FF27C4">
      <w:pPr>
        <w:pStyle w:val="PargrafodaLista"/>
        <w:numPr>
          <w:ilvl w:val="0"/>
          <w:numId w:val="50"/>
        </w:numPr>
        <w:spacing w:after="240" w:line="360" w:lineRule="auto"/>
        <w:jc w:val="both"/>
        <w:rPr>
          <w:rFonts w:ascii="Arial" w:hAnsi="Arial" w:cs="Arial"/>
          <w:sz w:val="22"/>
          <w:szCs w:val="22"/>
        </w:rPr>
      </w:pPr>
      <w:proofErr w:type="gramStart"/>
      <w:r w:rsidRPr="00A54601">
        <w:rPr>
          <w:rFonts w:ascii="Arial" w:hAnsi="Arial" w:cs="Arial"/>
          <w:sz w:val="22"/>
          <w:szCs w:val="22"/>
        </w:rPr>
        <w:t>termo</w:t>
      </w:r>
      <w:r>
        <w:rPr>
          <w:rFonts w:ascii="Arial" w:hAnsi="Arial" w:cs="Arial"/>
          <w:sz w:val="22"/>
          <w:szCs w:val="22"/>
        </w:rPr>
        <w:t>s</w:t>
      </w:r>
      <w:proofErr w:type="gramEnd"/>
      <w:r w:rsidRPr="00A54601">
        <w:rPr>
          <w:rFonts w:ascii="Arial" w:hAnsi="Arial" w:cs="Arial"/>
          <w:sz w:val="22"/>
          <w:szCs w:val="22"/>
        </w:rPr>
        <w:t xml:space="preserve"> de referência, anteprojeto</w:t>
      </w:r>
      <w:r>
        <w:rPr>
          <w:rFonts w:ascii="Arial" w:hAnsi="Arial" w:cs="Arial"/>
          <w:sz w:val="22"/>
          <w:szCs w:val="22"/>
        </w:rPr>
        <w:t>s e</w:t>
      </w:r>
      <w:r w:rsidRPr="00A54601">
        <w:rPr>
          <w:rFonts w:ascii="Arial" w:hAnsi="Arial" w:cs="Arial"/>
          <w:sz w:val="22"/>
          <w:szCs w:val="22"/>
        </w:rPr>
        <w:t xml:space="preserve"> especificações técnicas,</w:t>
      </w:r>
      <w:r>
        <w:rPr>
          <w:rFonts w:ascii="Arial" w:hAnsi="Arial" w:cs="Arial"/>
          <w:sz w:val="22"/>
          <w:szCs w:val="22"/>
        </w:rPr>
        <w:t xml:space="preserve"> </w:t>
      </w:r>
      <w:r w:rsidRPr="00A54601">
        <w:rPr>
          <w:rFonts w:ascii="Arial" w:hAnsi="Arial" w:cs="Arial"/>
          <w:sz w:val="22"/>
          <w:szCs w:val="22"/>
        </w:rPr>
        <w:t>conforme o caso;</w:t>
      </w:r>
    </w:p>
    <w:p w14:paraId="53330DE5" w14:textId="77777777" w:rsidR="00AD12D9" w:rsidRPr="00A54601" w:rsidRDefault="00AD12D9" w:rsidP="00FF27C4">
      <w:pPr>
        <w:pStyle w:val="PargrafodaLista"/>
        <w:numPr>
          <w:ilvl w:val="0"/>
          <w:numId w:val="50"/>
        </w:numPr>
        <w:spacing w:after="240" w:line="360" w:lineRule="auto"/>
        <w:jc w:val="both"/>
        <w:rPr>
          <w:rFonts w:ascii="Arial" w:hAnsi="Arial" w:cs="Arial"/>
          <w:sz w:val="22"/>
          <w:szCs w:val="22"/>
        </w:rPr>
      </w:pPr>
      <w:proofErr w:type="gramStart"/>
      <w:r w:rsidRPr="00A54601">
        <w:rPr>
          <w:rFonts w:ascii="Arial" w:hAnsi="Arial" w:cs="Arial"/>
          <w:sz w:val="22"/>
          <w:szCs w:val="22"/>
        </w:rPr>
        <w:t>cronograma</w:t>
      </w:r>
      <w:r>
        <w:rPr>
          <w:rFonts w:ascii="Arial" w:hAnsi="Arial" w:cs="Arial"/>
          <w:sz w:val="22"/>
          <w:szCs w:val="22"/>
        </w:rPr>
        <w:t>s</w:t>
      </w:r>
      <w:proofErr w:type="gramEnd"/>
      <w:r w:rsidRPr="00A54601">
        <w:rPr>
          <w:rFonts w:ascii="Arial" w:hAnsi="Arial" w:cs="Arial"/>
          <w:sz w:val="22"/>
          <w:szCs w:val="22"/>
        </w:rPr>
        <w:t xml:space="preserve"> físico e financeiro</w:t>
      </w:r>
      <w:r>
        <w:rPr>
          <w:rFonts w:ascii="Arial" w:hAnsi="Arial" w:cs="Arial"/>
          <w:sz w:val="22"/>
          <w:szCs w:val="22"/>
        </w:rPr>
        <w:t>s</w:t>
      </w:r>
      <w:r w:rsidRPr="00A54601">
        <w:rPr>
          <w:rFonts w:ascii="Arial" w:hAnsi="Arial" w:cs="Arial"/>
          <w:sz w:val="22"/>
          <w:szCs w:val="22"/>
        </w:rPr>
        <w:t>;</w:t>
      </w:r>
    </w:p>
    <w:p w14:paraId="68A8DAAA" w14:textId="77777777" w:rsidR="00AD12D9" w:rsidRDefault="00AD12D9" w:rsidP="00FF27C4">
      <w:pPr>
        <w:pStyle w:val="PargrafodaLista"/>
        <w:numPr>
          <w:ilvl w:val="0"/>
          <w:numId w:val="50"/>
        </w:numPr>
        <w:spacing w:after="240" w:line="360" w:lineRule="auto"/>
        <w:jc w:val="both"/>
        <w:rPr>
          <w:rFonts w:ascii="Arial" w:hAnsi="Arial" w:cs="Arial"/>
          <w:sz w:val="22"/>
          <w:szCs w:val="22"/>
        </w:rPr>
      </w:pPr>
      <w:proofErr w:type="gramStart"/>
      <w:r w:rsidRPr="00A54601">
        <w:rPr>
          <w:rFonts w:ascii="Arial" w:hAnsi="Arial" w:cs="Arial"/>
          <w:sz w:val="22"/>
          <w:szCs w:val="22"/>
        </w:rPr>
        <w:t>matriz</w:t>
      </w:r>
      <w:r>
        <w:rPr>
          <w:rFonts w:ascii="Arial" w:hAnsi="Arial" w:cs="Arial"/>
          <w:sz w:val="22"/>
          <w:szCs w:val="22"/>
        </w:rPr>
        <w:t>es</w:t>
      </w:r>
      <w:proofErr w:type="gramEnd"/>
      <w:r w:rsidRPr="00A54601">
        <w:rPr>
          <w:rFonts w:ascii="Arial" w:hAnsi="Arial" w:cs="Arial"/>
          <w:sz w:val="22"/>
          <w:szCs w:val="22"/>
        </w:rPr>
        <w:t xml:space="preserve"> de risco</w:t>
      </w:r>
      <w:r>
        <w:rPr>
          <w:rFonts w:ascii="Arial" w:hAnsi="Arial" w:cs="Arial"/>
          <w:sz w:val="22"/>
          <w:szCs w:val="22"/>
        </w:rPr>
        <w:t>s</w:t>
      </w:r>
      <w:r w:rsidRPr="00A54601">
        <w:rPr>
          <w:rFonts w:ascii="Arial" w:hAnsi="Arial" w:cs="Arial"/>
          <w:sz w:val="22"/>
          <w:szCs w:val="22"/>
        </w:rPr>
        <w:t>.</w:t>
      </w:r>
    </w:p>
    <w:p w14:paraId="245FCAD3" w14:textId="77777777" w:rsidR="00AD12D9" w:rsidRPr="00FA5788" w:rsidRDefault="00AD12D9" w:rsidP="00AD12D9">
      <w:pPr>
        <w:pStyle w:val="Ttulo1"/>
      </w:pPr>
      <w:bookmarkStart w:id="19" w:name="_Toc49869632"/>
      <w:r w:rsidRPr="00FA5788">
        <w:t>CONSIDERAÇÕES FINAIS</w:t>
      </w:r>
      <w:bookmarkEnd w:id="19"/>
    </w:p>
    <w:p w14:paraId="09F4C66A" w14:textId="77777777" w:rsidR="00AD12D9" w:rsidRPr="00FA5788" w:rsidRDefault="00AD12D9" w:rsidP="00AD12D9">
      <w:pPr>
        <w:spacing w:after="240" w:line="360" w:lineRule="auto"/>
        <w:jc w:val="both"/>
        <w:rPr>
          <w:rFonts w:ascii="Arial" w:hAnsi="Arial" w:cs="Arial"/>
          <w:sz w:val="22"/>
          <w:szCs w:val="22"/>
        </w:rPr>
      </w:pPr>
      <w:r w:rsidRPr="00FA5788">
        <w:rPr>
          <w:rFonts w:ascii="Arial" w:hAnsi="Arial" w:cs="Arial"/>
          <w:sz w:val="22"/>
          <w:szCs w:val="22"/>
        </w:rPr>
        <w:t xml:space="preserve">Admite-se o acréscimo de itens aos cadernos abordados ou volumes adicionais e complementares, desde que seja respeitado o formato previsto para a apresentação </w:t>
      </w:r>
      <w:r w:rsidRPr="00FA5788">
        <w:rPr>
          <w:rFonts w:ascii="Arial" w:hAnsi="Arial" w:cs="Arial"/>
          <w:sz w:val="22"/>
          <w:szCs w:val="22"/>
        </w:rPr>
        <w:lastRenderedPageBreak/>
        <w:t>dos estudos, e desde que isso se constitua em um instrumento para ampliação do espectro de abordagem ou aprofundamento técnico.</w:t>
      </w:r>
    </w:p>
    <w:p w14:paraId="0E6C881C" w14:textId="77777777" w:rsidR="00AD12D9" w:rsidRPr="00FA5788" w:rsidRDefault="00AD12D9" w:rsidP="00AD12D9">
      <w:pPr>
        <w:spacing w:after="240" w:line="360" w:lineRule="auto"/>
        <w:jc w:val="both"/>
        <w:rPr>
          <w:rFonts w:ascii="Arial" w:hAnsi="Arial" w:cs="Arial"/>
          <w:sz w:val="22"/>
          <w:szCs w:val="22"/>
        </w:rPr>
      </w:pPr>
      <w:r w:rsidRPr="00FA5788">
        <w:rPr>
          <w:rFonts w:ascii="Arial" w:hAnsi="Arial" w:cs="Arial"/>
          <w:sz w:val="22"/>
          <w:szCs w:val="22"/>
        </w:rPr>
        <w:t>O produto final deverá ser acompanhado de manifestação conclusiva de que a documentação revisada reúne as condições necessária e suficientes para posterior publicação da licitação e para elaboração das propostas de contrato por parte dos licitantes do certame.</w:t>
      </w:r>
    </w:p>
    <w:p w14:paraId="7FCBE797" w14:textId="023B1D90" w:rsidR="00D95B0D" w:rsidRDefault="00D95B0D" w:rsidP="003767AA">
      <w:pPr>
        <w:pStyle w:val="Ttulo1"/>
        <w:numPr>
          <w:ilvl w:val="0"/>
          <w:numId w:val="0"/>
        </w:numPr>
        <w:spacing w:before="0" w:line="360" w:lineRule="auto"/>
      </w:pPr>
    </w:p>
    <w:p w14:paraId="0CF87189" w14:textId="77777777" w:rsidR="001861E1" w:rsidRDefault="001861E1" w:rsidP="001861E1"/>
    <w:p w14:paraId="32285522" w14:textId="77777777" w:rsidR="001861E1" w:rsidRDefault="001861E1" w:rsidP="001861E1"/>
    <w:p w14:paraId="5056D450" w14:textId="77777777" w:rsidR="001861E1" w:rsidRDefault="001861E1" w:rsidP="001861E1"/>
    <w:p w14:paraId="2E1BEE89" w14:textId="77777777" w:rsidR="001861E1" w:rsidRDefault="001861E1" w:rsidP="001861E1"/>
    <w:p w14:paraId="009ABFB6" w14:textId="77777777" w:rsidR="001861E1" w:rsidRDefault="001861E1" w:rsidP="001861E1"/>
    <w:p w14:paraId="4BB95699" w14:textId="77777777" w:rsidR="001861E1" w:rsidRDefault="001861E1" w:rsidP="001861E1"/>
    <w:p w14:paraId="203C0F3D" w14:textId="77777777" w:rsidR="001861E1" w:rsidRDefault="001861E1" w:rsidP="001861E1"/>
    <w:p w14:paraId="3B216C6E" w14:textId="77777777" w:rsidR="001861E1" w:rsidRDefault="001861E1" w:rsidP="001861E1"/>
    <w:p w14:paraId="0C498690" w14:textId="77777777" w:rsidR="001861E1" w:rsidRDefault="001861E1" w:rsidP="001861E1"/>
    <w:p w14:paraId="7BBC0A8A" w14:textId="77777777" w:rsidR="001861E1" w:rsidRDefault="001861E1" w:rsidP="001861E1"/>
    <w:p w14:paraId="77ED543A" w14:textId="77777777" w:rsidR="001861E1" w:rsidRDefault="001861E1" w:rsidP="001861E1"/>
    <w:p w14:paraId="66C53E43" w14:textId="77777777" w:rsidR="001861E1" w:rsidRDefault="001861E1" w:rsidP="001861E1"/>
    <w:p w14:paraId="37F280A8" w14:textId="77777777" w:rsidR="001861E1" w:rsidRDefault="001861E1" w:rsidP="001861E1"/>
    <w:p w14:paraId="6D3E9195" w14:textId="77777777" w:rsidR="001861E1" w:rsidRDefault="001861E1" w:rsidP="001861E1"/>
    <w:p w14:paraId="1463F831" w14:textId="77777777" w:rsidR="001861E1" w:rsidRDefault="001861E1" w:rsidP="001861E1"/>
    <w:p w14:paraId="5A353B67" w14:textId="77777777" w:rsidR="001861E1" w:rsidRDefault="001861E1" w:rsidP="001861E1"/>
    <w:p w14:paraId="4734C2D2" w14:textId="77777777" w:rsidR="001861E1" w:rsidRDefault="001861E1" w:rsidP="001861E1"/>
    <w:p w14:paraId="4E22DB6A" w14:textId="77777777" w:rsidR="001861E1" w:rsidRDefault="001861E1" w:rsidP="001861E1"/>
    <w:p w14:paraId="2A484547" w14:textId="77777777" w:rsidR="001861E1" w:rsidRDefault="001861E1" w:rsidP="001861E1"/>
    <w:p w14:paraId="3196917B" w14:textId="77777777" w:rsidR="001861E1" w:rsidRDefault="001861E1" w:rsidP="001861E1"/>
    <w:p w14:paraId="7857E99B" w14:textId="77777777" w:rsidR="001861E1" w:rsidRDefault="001861E1" w:rsidP="001861E1"/>
    <w:p w14:paraId="5FA9DBEA" w14:textId="77777777" w:rsidR="001861E1" w:rsidRDefault="001861E1" w:rsidP="001861E1"/>
    <w:p w14:paraId="12667C8C" w14:textId="77777777" w:rsidR="001861E1" w:rsidRDefault="001861E1" w:rsidP="001861E1"/>
    <w:p w14:paraId="00C4C6DA" w14:textId="77777777" w:rsidR="001861E1" w:rsidRDefault="001861E1" w:rsidP="001861E1"/>
    <w:p w14:paraId="180D5152" w14:textId="77777777" w:rsidR="001861E1" w:rsidRDefault="001861E1" w:rsidP="001861E1"/>
    <w:p w14:paraId="51F56C23" w14:textId="77777777" w:rsidR="001861E1" w:rsidRDefault="001861E1" w:rsidP="001861E1"/>
    <w:p w14:paraId="4F426CA5" w14:textId="77777777" w:rsidR="001861E1" w:rsidRDefault="001861E1" w:rsidP="001861E1"/>
    <w:p w14:paraId="424EC3B8" w14:textId="77777777" w:rsidR="001861E1" w:rsidRDefault="001861E1" w:rsidP="001861E1"/>
    <w:p w14:paraId="62B73226" w14:textId="77777777" w:rsidR="001861E1" w:rsidRDefault="001861E1" w:rsidP="001861E1"/>
    <w:p w14:paraId="290BC083" w14:textId="77777777" w:rsidR="001861E1" w:rsidRDefault="001861E1" w:rsidP="001861E1"/>
    <w:p w14:paraId="42E519DC" w14:textId="77777777" w:rsidR="001861E1" w:rsidRDefault="001861E1" w:rsidP="001861E1"/>
    <w:p w14:paraId="6A1DF692" w14:textId="77777777" w:rsidR="001861E1" w:rsidRDefault="001861E1" w:rsidP="001861E1"/>
    <w:p w14:paraId="1A891D3A" w14:textId="77777777" w:rsidR="001861E1" w:rsidRDefault="001861E1" w:rsidP="001861E1"/>
    <w:p w14:paraId="1932F9E9" w14:textId="77777777" w:rsidR="001861E1" w:rsidRDefault="001861E1" w:rsidP="001861E1"/>
    <w:p w14:paraId="4305CF2D" w14:textId="6748262C" w:rsidR="001861E1" w:rsidRPr="001861E1" w:rsidRDefault="001861E1" w:rsidP="00F46678">
      <w:pPr>
        <w:pStyle w:val="Ttulo3"/>
        <w:numPr>
          <w:ilvl w:val="0"/>
          <w:numId w:val="0"/>
        </w:numPr>
        <w:rPr>
          <w:rStyle w:val="Ttulo1char0"/>
        </w:rPr>
      </w:pPr>
      <w:bookmarkStart w:id="20" w:name="_Toc49438742"/>
      <w:bookmarkStart w:id="21" w:name="_Toc49869633"/>
      <w:r w:rsidRPr="004706A5">
        <w:rPr>
          <w:rStyle w:val="Ttulo1char0"/>
        </w:rPr>
        <w:lastRenderedPageBreak/>
        <w:t>ANEXO</w:t>
      </w:r>
      <w:r w:rsidRPr="001861E1">
        <w:rPr>
          <w:rStyle w:val="Ttulo1char0"/>
        </w:rPr>
        <w:t>:</w:t>
      </w:r>
      <w:r>
        <w:rPr>
          <w:rStyle w:val="Ttulo1char0"/>
        </w:rPr>
        <w:t xml:space="preserve"> </w:t>
      </w:r>
      <w:r w:rsidRPr="001861E1">
        <w:rPr>
          <w:rStyle w:val="Ttulo1char0"/>
        </w:rPr>
        <w:t>Análise de Cenário Pós-Pandemia COVID-19</w:t>
      </w:r>
      <w:bookmarkEnd w:id="20"/>
      <w:bookmarkEnd w:id="21"/>
    </w:p>
    <w:p w14:paraId="50E9D467" w14:textId="77777777" w:rsidR="001861E1" w:rsidRPr="00495BEA" w:rsidRDefault="001861E1" w:rsidP="001861E1"/>
    <w:p w14:paraId="35865234" w14:textId="0DA0F601" w:rsidR="001861E1" w:rsidRPr="00A03200" w:rsidRDefault="001861E1" w:rsidP="001861E1">
      <w:pPr>
        <w:spacing w:after="240" w:line="360" w:lineRule="auto"/>
        <w:jc w:val="both"/>
        <w:rPr>
          <w:rFonts w:ascii="Arial" w:hAnsi="Arial" w:cs="Arial"/>
          <w:sz w:val="22"/>
          <w:szCs w:val="22"/>
        </w:rPr>
      </w:pPr>
      <w:r w:rsidRPr="00A03200">
        <w:rPr>
          <w:rFonts w:ascii="Arial" w:hAnsi="Arial" w:cs="Arial"/>
          <w:sz w:val="22"/>
          <w:szCs w:val="22"/>
        </w:rPr>
        <w:t xml:space="preserve">Em virtude da Pandemia ocasionada pelo </w:t>
      </w:r>
      <w:r>
        <w:rPr>
          <w:rFonts w:ascii="Arial" w:hAnsi="Arial" w:cs="Arial"/>
          <w:sz w:val="22"/>
          <w:szCs w:val="22"/>
        </w:rPr>
        <w:t>COVID-19 e</w:t>
      </w:r>
      <w:r w:rsidRPr="00A03200">
        <w:rPr>
          <w:rFonts w:ascii="Arial" w:hAnsi="Arial" w:cs="Arial"/>
          <w:sz w:val="22"/>
          <w:szCs w:val="22"/>
        </w:rPr>
        <w:t xml:space="preserve"> suas consequências em relação a atendimento </w:t>
      </w:r>
      <w:r>
        <w:rPr>
          <w:rFonts w:ascii="Arial" w:hAnsi="Arial" w:cs="Arial"/>
          <w:sz w:val="22"/>
          <w:szCs w:val="22"/>
        </w:rPr>
        <w:t xml:space="preserve">ao </w:t>
      </w:r>
      <w:r w:rsidRPr="00A03200">
        <w:rPr>
          <w:rFonts w:ascii="Arial" w:hAnsi="Arial" w:cs="Arial"/>
          <w:sz w:val="22"/>
          <w:szCs w:val="22"/>
        </w:rPr>
        <w:t>cliente, prestação dos serviços, protocolos de segurança e de saúde</w:t>
      </w:r>
      <w:r>
        <w:rPr>
          <w:rFonts w:ascii="Arial" w:hAnsi="Arial" w:cs="Arial"/>
          <w:sz w:val="22"/>
          <w:szCs w:val="22"/>
        </w:rPr>
        <w:t>,</w:t>
      </w:r>
      <w:r w:rsidRPr="00A03200">
        <w:rPr>
          <w:rFonts w:ascii="Arial" w:hAnsi="Arial" w:cs="Arial"/>
          <w:sz w:val="22"/>
          <w:szCs w:val="22"/>
        </w:rPr>
        <w:t xml:space="preserve"> a </w:t>
      </w:r>
      <w:r w:rsidR="00E658B4">
        <w:rPr>
          <w:rFonts w:ascii="Arial" w:hAnsi="Arial" w:cs="Arial"/>
          <w:sz w:val="22"/>
          <w:szCs w:val="22"/>
        </w:rPr>
        <w:t>AUTORIZADA</w:t>
      </w:r>
      <w:r w:rsidRPr="00A03200">
        <w:rPr>
          <w:rFonts w:ascii="Arial" w:hAnsi="Arial" w:cs="Arial"/>
          <w:sz w:val="22"/>
          <w:szCs w:val="22"/>
        </w:rPr>
        <w:t xml:space="preserve"> deverá promover um</w:t>
      </w:r>
      <w:r w:rsidR="00E658B4">
        <w:rPr>
          <w:rFonts w:ascii="Arial" w:hAnsi="Arial" w:cs="Arial"/>
          <w:sz w:val="22"/>
          <w:szCs w:val="22"/>
        </w:rPr>
        <w:t>a análise</w:t>
      </w:r>
      <w:r w:rsidRPr="00A03200">
        <w:rPr>
          <w:rFonts w:ascii="Arial" w:hAnsi="Arial" w:cs="Arial"/>
          <w:sz w:val="22"/>
          <w:szCs w:val="22"/>
        </w:rPr>
        <w:t xml:space="preserve"> </w:t>
      </w:r>
      <w:r w:rsidR="00E658B4">
        <w:rPr>
          <w:rFonts w:ascii="Arial" w:hAnsi="Arial" w:cs="Arial"/>
          <w:sz w:val="22"/>
          <w:szCs w:val="22"/>
        </w:rPr>
        <w:t>dos</w:t>
      </w:r>
      <w:r w:rsidRPr="00A03200">
        <w:rPr>
          <w:rFonts w:ascii="Arial" w:hAnsi="Arial" w:cs="Arial"/>
          <w:sz w:val="22"/>
          <w:szCs w:val="22"/>
        </w:rPr>
        <w:t xml:space="preserve"> cenários para adequar </w:t>
      </w:r>
      <w:r w:rsidR="00E658B4">
        <w:rPr>
          <w:rFonts w:ascii="Arial" w:hAnsi="Arial" w:cs="Arial"/>
          <w:sz w:val="22"/>
          <w:szCs w:val="22"/>
        </w:rPr>
        <w:t>o</w:t>
      </w:r>
      <w:r w:rsidRPr="00A03200">
        <w:rPr>
          <w:rFonts w:ascii="Arial" w:hAnsi="Arial" w:cs="Arial"/>
          <w:sz w:val="22"/>
          <w:szCs w:val="22"/>
        </w:rPr>
        <w:t xml:space="preserve"> planejamento</w:t>
      </w:r>
      <w:r w:rsidR="00E658B4">
        <w:rPr>
          <w:rFonts w:ascii="Arial" w:hAnsi="Arial" w:cs="Arial"/>
          <w:sz w:val="22"/>
          <w:szCs w:val="22"/>
        </w:rPr>
        <w:t xml:space="preserve"> das atividades propostas</w:t>
      </w:r>
      <w:r w:rsidRPr="00A03200">
        <w:rPr>
          <w:rFonts w:ascii="Arial" w:hAnsi="Arial" w:cs="Arial"/>
          <w:sz w:val="22"/>
          <w:szCs w:val="22"/>
        </w:rPr>
        <w:t xml:space="preserve"> neste </w:t>
      </w:r>
      <w:r>
        <w:rPr>
          <w:rFonts w:ascii="Arial" w:hAnsi="Arial" w:cs="Arial"/>
          <w:sz w:val="22"/>
          <w:szCs w:val="22"/>
        </w:rPr>
        <w:t>T</w:t>
      </w:r>
      <w:r w:rsidRPr="00A03200">
        <w:rPr>
          <w:rFonts w:ascii="Arial" w:hAnsi="Arial" w:cs="Arial"/>
          <w:sz w:val="22"/>
          <w:szCs w:val="22"/>
        </w:rPr>
        <w:t xml:space="preserve">ermo de </w:t>
      </w:r>
      <w:r>
        <w:rPr>
          <w:rFonts w:ascii="Arial" w:hAnsi="Arial" w:cs="Arial"/>
          <w:sz w:val="22"/>
          <w:szCs w:val="22"/>
        </w:rPr>
        <w:t>R</w:t>
      </w:r>
      <w:r w:rsidRPr="00A03200">
        <w:rPr>
          <w:rFonts w:ascii="Arial" w:hAnsi="Arial" w:cs="Arial"/>
          <w:sz w:val="22"/>
          <w:szCs w:val="22"/>
        </w:rPr>
        <w:t>eferência, pois a conjuntura do mercado sofreu um impacto transformador, que não é possível medir nem determinar quais dinâmicas e variáveis serão enfrentadas como desafio para obter os resultados esperados.</w:t>
      </w:r>
    </w:p>
    <w:p w14:paraId="7D0C661C" w14:textId="730A4B18" w:rsidR="001861E1" w:rsidRPr="00A03200" w:rsidRDefault="001861E1" w:rsidP="001861E1">
      <w:pPr>
        <w:spacing w:after="240" w:line="360" w:lineRule="auto"/>
        <w:jc w:val="both"/>
        <w:rPr>
          <w:rFonts w:ascii="Arial" w:hAnsi="Arial" w:cs="Arial"/>
          <w:sz w:val="22"/>
          <w:szCs w:val="22"/>
        </w:rPr>
      </w:pPr>
      <w:r w:rsidRPr="00A03200">
        <w:rPr>
          <w:rFonts w:ascii="Arial" w:hAnsi="Arial" w:cs="Arial"/>
          <w:sz w:val="22"/>
          <w:szCs w:val="22"/>
        </w:rPr>
        <w:t>A análise de cenário deverá conter um diagnóstico e elaboração de um protocolo que embase as tomadas decisões, diretrizes a serem adota</w:t>
      </w:r>
      <w:r w:rsidR="00E658B4">
        <w:rPr>
          <w:rFonts w:ascii="Arial" w:hAnsi="Arial" w:cs="Arial"/>
          <w:sz w:val="22"/>
          <w:szCs w:val="22"/>
        </w:rPr>
        <w:t>da</w:t>
      </w:r>
      <w:r w:rsidRPr="00A03200">
        <w:rPr>
          <w:rFonts w:ascii="Arial" w:hAnsi="Arial" w:cs="Arial"/>
          <w:sz w:val="22"/>
          <w:szCs w:val="22"/>
        </w:rPr>
        <w:t>s no relacionamento com o cliente</w:t>
      </w:r>
      <w:r>
        <w:rPr>
          <w:rFonts w:ascii="Arial" w:hAnsi="Arial" w:cs="Arial"/>
          <w:sz w:val="22"/>
          <w:szCs w:val="22"/>
        </w:rPr>
        <w:t>,</w:t>
      </w:r>
      <w:r w:rsidRPr="00A03200">
        <w:rPr>
          <w:rFonts w:ascii="Arial" w:hAnsi="Arial" w:cs="Arial"/>
          <w:sz w:val="22"/>
          <w:szCs w:val="22"/>
        </w:rPr>
        <w:t xml:space="preserve"> funcionários e fornecedores, assim como dimensionamento e organização dos recursos necessários frente a execução </w:t>
      </w:r>
      <w:r>
        <w:rPr>
          <w:rFonts w:ascii="Arial" w:hAnsi="Arial" w:cs="Arial"/>
          <w:sz w:val="22"/>
          <w:szCs w:val="22"/>
        </w:rPr>
        <w:t>do escopo previsto n</w:t>
      </w:r>
      <w:r w:rsidRPr="00A03200">
        <w:rPr>
          <w:rFonts w:ascii="Arial" w:hAnsi="Arial" w:cs="Arial"/>
          <w:sz w:val="22"/>
          <w:szCs w:val="22"/>
        </w:rPr>
        <w:t xml:space="preserve">este </w:t>
      </w:r>
      <w:r>
        <w:rPr>
          <w:rFonts w:ascii="Arial" w:hAnsi="Arial" w:cs="Arial"/>
          <w:sz w:val="22"/>
          <w:szCs w:val="22"/>
        </w:rPr>
        <w:t>T</w:t>
      </w:r>
      <w:r w:rsidRPr="00A03200">
        <w:rPr>
          <w:rFonts w:ascii="Arial" w:hAnsi="Arial" w:cs="Arial"/>
          <w:sz w:val="22"/>
          <w:szCs w:val="22"/>
        </w:rPr>
        <w:t xml:space="preserve">ermo de </w:t>
      </w:r>
      <w:r>
        <w:rPr>
          <w:rFonts w:ascii="Arial" w:hAnsi="Arial" w:cs="Arial"/>
          <w:sz w:val="22"/>
          <w:szCs w:val="22"/>
        </w:rPr>
        <w:t>R</w:t>
      </w:r>
      <w:r w:rsidRPr="00A03200">
        <w:rPr>
          <w:rFonts w:ascii="Arial" w:hAnsi="Arial" w:cs="Arial"/>
          <w:sz w:val="22"/>
          <w:szCs w:val="22"/>
        </w:rPr>
        <w:t xml:space="preserve">eferência, em consonância com as tendências de mercado e o novo normal, com a finalidade de minimizar impactos negativos oriundos da pandemia provocada pelo </w:t>
      </w:r>
      <w:r>
        <w:rPr>
          <w:rFonts w:ascii="Arial" w:hAnsi="Arial" w:cs="Arial"/>
          <w:sz w:val="22"/>
          <w:szCs w:val="22"/>
        </w:rPr>
        <w:t>COVID</w:t>
      </w:r>
      <w:r w:rsidRPr="00A03200">
        <w:rPr>
          <w:rFonts w:ascii="Arial" w:hAnsi="Arial" w:cs="Arial"/>
          <w:sz w:val="22"/>
          <w:szCs w:val="22"/>
        </w:rPr>
        <w:t xml:space="preserve">-19 e que podem interferir na execução do projeto. </w:t>
      </w:r>
    </w:p>
    <w:p w14:paraId="5FB63C7A" w14:textId="77777777" w:rsidR="001861E1" w:rsidRPr="00A03200" w:rsidRDefault="001861E1" w:rsidP="001861E1">
      <w:pPr>
        <w:spacing w:after="240" w:line="360" w:lineRule="auto"/>
        <w:jc w:val="both"/>
        <w:rPr>
          <w:rFonts w:ascii="Arial" w:hAnsi="Arial" w:cs="Arial"/>
          <w:sz w:val="22"/>
          <w:szCs w:val="22"/>
        </w:rPr>
      </w:pPr>
      <w:r w:rsidRPr="00A03200">
        <w:rPr>
          <w:rFonts w:ascii="Arial" w:hAnsi="Arial" w:cs="Arial"/>
          <w:sz w:val="22"/>
          <w:szCs w:val="22"/>
        </w:rPr>
        <w:t>Para tanto, a análise de cenário deverá atender minimante aos seguintes critérios:</w:t>
      </w:r>
    </w:p>
    <w:p w14:paraId="6D3AFB58" w14:textId="77777777" w:rsidR="001861E1" w:rsidRPr="00A03200" w:rsidRDefault="001861E1" w:rsidP="001861E1">
      <w:pPr>
        <w:spacing w:after="240" w:line="360" w:lineRule="auto"/>
        <w:jc w:val="both"/>
        <w:rPr>
          <w:rFonts w:ascii="Arial" w:hAnsi="Arial" w:cs="Arial"/>
          <w:sz w:val="22"/>
          <w:szCs w:val="22"/>
        </w:rPr>
      </w:pPr>
      <w:r w:rsidRPr="00A03200">
        <w:rPr>
          <w:rFonts w:ascii="Arial" w:hAnsi="Arial" w:cs="Arial"/>
          <w:sz w:val="22"/>
          <w:szCs w:val="22"/>
        </w:rPr>
        <w:t>I.</w:t>
      </w:r>
      <w:r w:rsidRPr="00A03200">
        <w:rPr>
          <w:rFonts w:ascii="Arial" w:hAnsi="Arial" w:cs="Arial"/>
          <w:sz w:val="22"/>
          <w:szCs w:val="22"/>
        </w:rPr>
        <w:tab/>
        <w:t>Mapeamento e diagnóstico dos riscos inerentes para atuação junto ao cliente e seus novos comportamentos;</w:t>
      </w:r>
    </w:p>
    <w:p w14:paraId="0AC955CF" w14:textId="77777777" w:rsidR="001861E1" w:rsidRPr="00A03200" w:rsidRDefault="001861E1" w:rsidP="001861E1">
      <w:pPr>
        <w:spacing w:after="240" w:line="360" w:lineRule="auto"/>
        <w:jc w:val="both"/>
        <w:rPr>
          <w:rFonts w:ascii="Arial" w:hAnsi="Arial" w:cs="Arial"/>
          <w:sz w:val="22"/>
          <w:szCs w:val="22"/>
        </w:rPr>
      </w:pPr>
      <w:r w:rsidRPr="00A03200">
        <w:rPr>
          <w:rFonts w:ascii="Arial" w:hAnsi="Arial" w:cs="Arial"/>
          <w:sz w:val="22"/>
          <w:szCs w:val="22"/>
        </w:rPr>
        <w:t>II.</w:t>
      </w:r>
      <w:r w:rsidRPr="00A03200">
        <w:rPr>
          <w:rFonts w:ascii="Arial" w:hAnsi="Arial" w:cs="Arial"/>
          <w:sz w:val="22"/>
          <w:szCs w:val="22"/>
        </w:rPr>
        <w:tab/>
      </w:r>
      <w:r>
        <w:rPr>
          <w:rFonts w:ascii="Arial" w:hAnsi="Arial" w:cs="Arial"/>
          <w:sz w:val="22"/>
          <w:szCs w:val="22"/>
        </w:rPr>
        <w:t>Proposição de ações</w:t>
      </w:r>
      <w:r w:rsidRPr="00A03200">
        <w:rPr>
          <w:rFonts w:ascii="Arial" w:hAnsi="Arial" w:cs="Arial"/>
          <w:sz w:val="22"/>
          <w:szCs w:val="22"/>
        </w:rPr>
        <w:t xml:space="preserve"> mitigadoras para os riscos detectados;</w:t>
      </w:r>
    </w:p>
    <w:p w14:paraId="68ED9CF8" w14:textId="77777777" w:rsidR="001861E1" w:rsidRPr="00A03200" w:rsidRDefault="001861E1" w:rsidP="001861E1">
      <w:pPr>
        <w:spacing w:after="240" w:line="360" w:lineRule="auto"/>
        <w:jc w:val="both"/>
        <w:rPr>
          <w:rFonts w:ascii="Arial" w:hAnsi="Arial" w:cs="Arial"/>
          <w:sz w:val="22"/>
          <w:szCs w:val="22"/>
        </w:rPr>
      </w:pPr>
      <w:r w:rsidRPr="00A03200">
        <w:rPr>
          <w:rFonts w:ascii="Arial" w:hAnsi="Arial" w:cs="Arial"/>
          <w:sz w:val="22"/>
          <w:szCs w:val="22"/>
        </w:rPr>
        <w:t>III.</w:t>
      </w:r>
      <w:r w:rsidRPr="00A03200">
        <w:rPr>
          <w:rFonts w:ascii="Arial" w:hAnsi="Arial" w:cs="Arial"/>
          <w:sz w:val="22"/>
          <w:szCs w:val="22"/>
        </w:rPr>
        <w:tab/>
        <w:t>Análise econômico</w:t>
      </w:r>
      <w:r>
        <w:rPr>
          <w:rFonts w:ascii="Arial" w:hAnsi="Arial" w:cs="Arial"/>
          <w:sz w:val="22"/>
          <w:szCs w:val="22"/>
        </w:rPr>
        <w:t>-</w:t>
      </w:r>
      <w:r w:rsidRPr="00A03200">
        <w:rPr>
          <w:rFonts w:ascii="Arial" w:hAnsi="Arial" w:cs="Arial"/>
          <w:sz w:val="22"/>
          <w:szCs w:val="22"/>
        </w:rPr>
        <w:t>financeira, com perspectivas de mercado e os impactos no relacionamento e endividamento dos clientes;</w:t>
      </w:r>
    </w:p>
    <w:p w14:paraId="7EABCDD3" w14:textId="77777777" w:rsidR="001861E1" w:rsidRPr="00A03200" w:rsidRDefault="001861E1" w:rsidP="001861E1">
      <w:pPr>
        <w:spacing w:after="240" w:line="360" w:lineRule="auto"/>
        <w:jc w:val="both"/>
        <w:rPr>
          <w:rFonts w:ascii="Arial" w:hAnsi="Arial" w:cs="Arial"/>
          <w:sz w:val="22"/>
          <w:szCs w:val="22"/>
        </w:rPr>
      </w:pPr>
      <w:r w:rsidRPr="00A03200">
        <w:rPr>
          <w:rFonts w:ascii="Arial" w:hAnsi="Arial" w:cs="Arial"/>
          <w:sz w:val="22"/>
          <w:szCs w:val="22"/>
        </w:rPr>
        <w:t>IV.</w:t>
      </w:r>
      <w:r w:rsidRPr="00A03200">
        <w:rPr>
          <w:rFonts w:ascii="Arial" w:hAnsi="Arial" w:cs="Arial"/>
          <w:sz w:val="22"/>
          <w:szCs w:val="22"/>
        </w:rPr>
        <w:tab/>
      </w:r>
      <w:r>
        <w:rPr>
          <w:rFonts w:ascii="Arial" w:hAnsi="Arial" w:cs="Arial"/>
          <w:sz w:val="22"/>
          <w:szCs w:val="22"/>
        </w:rPr>
        <w:t>Proposição de m</w:t>
      </w:r>
      <w:r w:rsidRPr="00A03200">
        <w:rPr>
          <w:rFonts w:ascii="Arial" w:hAnsi="Arial" w:cs="Arial"/>
          <w:sz w:val="22"/>
          <w:szCs w:val="22"/>
        </w:rPr>
        <w:t>odelo de comunicação e relacionamento com o cliente;</w:t>
      </w:r>
    </w:p>
    <w:p w14:paraId="200421E6" w14:textId="77777777" w:rsidR="001861E1" w:rsidRPr="00A03200" w:rsidRDefault="001861E1" w:rsidP="001861E1">
      <w:pPr>
        <w:spacing w:after="240" w:line="360" w:lineRule="auto"/>
        <w:jc w:val="both"/>
        <w:rPr>
          <w:rFonts w:ascii="Arial" w:hAnsi="Arial" w:cs="Arial"/>
          <w:sz w:val="22"/>
          <w:szCs w:val="22"/>
        </w:rPr>
      </w:pPr>
      <w:r w:rsidRPr="00A03200">
        <w:rPr>
          <w:rFonts w:ascii="Arial" w:hAnsi="Arial" w:cs="Arial"/>
          <w:sz w:val="22"/>
          <w:szCs w:val="22"/>
        </w:rPr>
        <w:t>V.</w:t>
      </w:r>
      <w:r w:rsidRPr="00A03200">
        <w:rPr>
          <w:rFonts w:ascii="Arial" w:hAnsi="Arial" w:cs="Arial"/>
          <w:sz w:val="22"/>
          <w:szCs w:val="22"/>
        </w:rPr>
        <w:tab/>
      </w:r>
      <w:r>
        <w:rPr>
          <w:rFonts w:ascii="Arial" w:hAnsi="Arial" w:cs="Arial"/>
          <w:sz w:val="22"/>
          <w:szCs w:val="22"/>
        </w:rPr>
        <w:t>Proposição de p</w:t>
      </w:r>
      <w:r w:rsidRPr="00A03200">
        <w:rPr>
          <w:rFonts w:ascii="Arial" w:hAnsi="Arial" w:cs="Arial"/>
          <w:sz w:val="22"/>
          <w:szCs w:val="22"/>
        </w:rPr>
        <w:t>rotocolo interno destinado aos colaboradores</w:t>
      </w:r>
      <w:r>
        <w:rPr>
          <w:rFonts w:ascii="Arial" w:hAnsi="Arial" w:cs="Arial"/>
          <w:sz w:val="22"/>
          <w:szCs w:val="22"/>
        </w:rPr>
        <w:t xml:space="preserve"> e fornecedores</w:t>
      </w:r>
      <w:r w:rsidRPr="00A03200">
        <w:rPr>
          <w:rFonts w:ascii="Arial" w:hAnsi="Arial" w:cs="Arial"/>
          <w:sz w:val="22"/>
          <w:szCs w:val="22"/>
        </w:rPr>
        <w:t>;</w:t>
      </w:r>
    </w:p>
    <w:p w14:paraId="59952CF9" w14:textId="77777777" w:rsidR="001861E1" w:rsidRPr="00A03200" w:rsidRDefault="001861E1" w:rsidP="001861E1">
      <w:pPr>
        <w:spacing w:after="240" w:line="360" w:lineRule="auto"/>
        <w:jc w:val="both"/>
        <w:rPr>
          <w:rFonts w:ascii="Arial" w:hAnsi="Arial" w:cs="Arial"/>
          <w:sz w:val="22"/>
          <w:szCs w:val="22"/>
        </w:rPr>
      </w:pPr>
      <w:r w:rsidRPr="00A03200">
        <w:rPr>
          <w:rFonts w:ascii="Arial" w:hAnsi="Arial" w:cs="Arial"/>
          <w:sz w:val="22"/>
          <w:szCs w:val="22"/>
        </w:rPr>
        <w:t>VI.</w:t>
      </w:r>
      <w:r w:rsidRPr="00A03200">
        <w:rPr>
          <w:rFonts w:ascii="Arial" w:hAnsi="Arial" w:cs="Arial"/>
          <w:sz w:val="22"/>
          <w:szCs w:val="22"/>
        </w:rPr>
        <w:tab/>
        <w:t>Dimensionamento das atividades em face às novas tendências de mercado e do comportame</w:t>
      </w:r>
      <w:r>
        <w:rPr>
          <w:rFonts w:ascii="Arial" w:hAnsi="Arial" w:cs="Arial"/>
          <w:sz w:val="22"/>
          <w:szCs w:val="22"/>
        </w:rPr>
        <w:t>nto do cliente (o novo normal).</w:t>
      </w:r>
    </w:p>
    <w:sectPr w:rsidR="001861E1" w:rsidRPr="00A03200" w:rsidSect="00667766">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0D7BE" w14:textId="77777777" w:rsidR="003D5DFA" w:rsidRDefault="003D5DFA" w:rsidP="00A653D7">
      <w:r>
        <w:separator/>
      </w:r>
    </w:p>
  </w:endnote>
  <w:endnote w:type="continuationSeparator" w:id="0">
    <w:p w14:paraId="5614F8EB" w14:textId="77777777" w:rsidR="003D5DFA" w:rsidRDefault="003D5DFA" w:rsidP="00A6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0">
    <w:charset w:val="00"/>
    <w:family w:val="auto"/>
    <w:pitch w:val="variable"/>
  </w:font>
  <w:font w:name="OpenSymbol">
    <w:panose1 w:val="05010000000000000000"/>
    <w:charset w:val="00"/>
    <w:family w:val="auto"/>
    <w:pitch w:val="variable"/>
    <w:sig w:usb0="800000AF" w:usb1="1001ECEA" w:usb2="00000000" w:usb3="00000000" w:csb0="00000001" w:csb1="00000000"/>
  </w:font>
  <w:font w:name="Liberation Sans;Arial">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Bitstream Vera Sans">
    <w:altName w:val="Trebuchet MS"/>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2008025041"/>
      <w:docPartObj>
        <w:docPartGallery w:val="Page Numbers (Bottom of Page)"/>
        <w:docPartUnique/>
      </w:docPartObj>
    </w:sdtPr>
    <w:sdtEndPr/>
    <w:sdtContent>
      <w:p w14:paraId="0B7B0C5D" w14:textId="5C1EF156" w:rsidR="00B449AD" w:rsidRPr="004A702B" w:rsidRDefault="00B449AD">
        <w:pPr>
          <w:pStyle w:val="Rodap"/>
          <w:jc w:val="right"/>
          <w:rPr>
            <w:rFonts w:ascii="Arial" w:hAnsi="Arial" w:cs="Arial"/>
            <w:sz w:val="18"/>
            <w:szCs w:val="18"/>
          </w:rPr>
        </w:pPr>
        <w:r w:rsidRPr="008D03C3">
          <w:rPr>
            <w:noProof/>
            <w:sz w:val="18"/>
            <w:lang w:eastAsia="pt-BR"/>
          </w:rPr>
          <w:drawing>
            <wp:anchor distT="0" distB="0" distL="114300" distR="114300" simplePos="0" relativeHeight="251661312" behindDoc="1" locked="0" layoutInCell="1" allowOverlap="1" wp14:anchorId="1963AD47" wp14:editId="2F7BA3F8">
              <wp:simplePos x="0" y="0"/>
              <wp:positionH relativeFrom="page">
                <wp:align>left</wp:align>
              </wp:positionH>
              <wp:positionV relativeFrom="page">
                <wp:align>bottom</wp:align>
              </wp:positionV>
              <wp:extent cx="7559675" cy="581149"/>
              <wp:effectExtent l="0" t="0" r="3175" b="952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GMM-01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581149"/>
                      </a:xfrm>
                      <a:prstGeom prst="rect">
                        <a:avLst/>
                      </a:prstGeom>
                    </pic:spPr>
                  </pic:pic>
                </a:graphicData>
              </a:graphic>
              <wp14:sizeRelH relativeFrom="margin">
                <wp14:pctWidth>0</wp14:pctWidth>
              </wp14:sizeRelH>
              <wp14:sizeRelV relativeFrom="margin">
                <wp14:pctHeight>0</wp14:pctHeight>
              </wp14:sizeRelV>
            </wp:anchor>
          </w:drawing>
        </w:r>
        <w:r w:rsidRPr="004A702B">
          <w:rPr>
            <w:rFonts w:ascii="Arial" w:hAnsi="Arial" w:cs="Arial"/>
            <w:sz w:val="18"/>
            <w:szCs w:val="18"/>
          </w:rPr>
          <w:fldChar w:fldCharType="begin"/>
        </w:r>
        <w:r w:rsidRPr="004A702B">
          <w:rPr>
            <w:rFonts w:ascii="Arial" w:hAnsi="Arial" w:cs="Arial"/>
            <w:sz w:val="18"/>
            <w:szCs w:val="18"/>
          </w:rPr>
          <w:instrText>PAGE   \* MERGEFORMAT</w:instrText>
        </w:r>
        <w:r w:rsidRPr="004A702B">
          <w:rPr>
            <w:rFonts w:ascii="Arial" w:hAnsi="Arial" w:cs="Arial"/>
            <w:sz w:val="18"/>
            <w:szCs w:val="18"/>
          </w:rPr>
          <w:fldChar w:fldCharType="separate"/>
        </w:r>
        <w:r w:rsidR="00F4352F">
          <w:rPr>
            <w:rFonts w:ascii="Arial" w:hAnsi="Arial" w:cs="Arial"/>
            <w:noProof/>
            <w:sz w:val="18"/>
            <w:szCs w:val="18"/>
          </w:rPr>
          <w:t>20</w:t>
        </w:r>
        <w:r w:rsidRPr="004A702B">
          <w:rPr>
            <w:rFonts w:ascii="Arial" w:hAnsi="Arial" w:cs="Arial"/>
            <w:sz w:val="18"/>
            <w:szCs w:val="18"/>
          </w:rPr>
          <w:fldChar w:fldCharType="end"/>
        </w:r>
      </w:p>
    </w:sdtContent>
  </w:sdt>
  <w:p w14:paraId="134F4D3C" w14:textId="7CD39598" w:rsidR="00B449AD" w:rsidRDefault="00B449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C8E80" w14:textId="77777777" w:rsidR="003D5DFA" w:rsidRDefault="003D5DFA" w:rsidP="00A653D7">
      <w:r>
        <w:separator/>
      </w:r>
    </w:p>
  </w:footnote>
  <w:footnote w:type="continuationSeparator" w:id="0">
    <w:p w14:paraId="22281BDE" w14:textId="77777777" w:rsidR="003D5DFA" w:rsidRDefault="003D5DFA" w:rsidP="00A65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54E17" w14:textId="0FE85920" w:rsidR="00B449AD" w:rsidRDefault="00B449AD">
    <w:pPr>
      <w:pStyle w:val="Cabealho"/>
    </w:pPr>
    <w:r>
      <w:rPr>
        <w:noProof/>
        <w:lang w:eastAsia="pt-BR"/>
      </w:rPr>
      <w:drawing>
        <wp:anchor distT="0" distB="0" distL="0" distR="0" simplePos="0" relativeHeight="251659264" behindDoc="1" locked="0" layoutInCell="1" allowOverlap="1" wp14:anchorId="5FAFE75B" wp14:editId="414F3C69">
          <wp:simplePos x="0" y="0"/>
          <wp:positionH relativeFrom="page">
            <wp:align>left</wp:align>
          </wp:positionH>
          <wp:positionV relativeFrom="paragraph">
            <wp:posOffset>-446862</wp:posOffset>
          </wp:positionV>
          <wp:extent cx="7559675" cy="1077595"/>
          <wp:effectExtent l="0" t="0" r="3175" b="8255"/>
          <wp:wrapSquare wrapText="larges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75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lowerLetter"/>
      <w:lvlText w:val="%1)"/>
      <w:lvlJc w:val="left"/>
      <w:pPr>
        <w:tabs>
          <w:tab w:val="num" w:pos="0"/>
        </w:tabs>
        <w:ind w:left="1800" w:hanging="360"/>
      </w:pPr>
      <w:rPr>
        <w:rFonts w:ascii="Times New Roman" w:hAnsi="Times New Roman" w:cs="Times New Roman"/>
        <w:sz w:val="24"/>
        <w:szCs w:val="24"/>
      </w:rPr>
    </w:lvl>
  </w:abstractNum>
  <w:abstractNum w:abstractNumId="1" w15:restartNumberingAfterBreak="0">
    <w:nsid w:val="00000009"/>
    <w:multiLevelType w:val="singleLevel"/>
    <w:tmpl w:val="00000009"/>
    <w:name w:val="WW8Num9"/>
    <w:lvl w:ilvl="0">
      <w:start w:val="1"/>
      <w:numFmt w:val="lowerRoman"/>
      <w:lvlText w:val="%1."/>
      <w:lvlJc w:val="left"/>
      <w:pPr>
        <w:tabs>
          <w:tab w:val="num" w:pos="0"/>
        </w:tabs>
        <w:ind w:left="1068" w:hanging="360"/>
      </w:pPr>
      <w:rPr>
        <w:rFonts w:cs="Times New Roman"/>
      </w:rPr>
    </w:lvl>
  </w:abstractNum>
  <w:abstractNum w:abstractNumId="2" w15:restartNumberingAfterBreak="0">
    <w:nsid w:val="0000000B"/>
    <w:multiLevelType w:val="singleLevel"/>
    <w:tmpl w:val="0000000B"/>
    <w:name w:val="WW8Num11"/>
    <w:lvl w:ilvl="0">
      <w:start w:val="1"/>
      <w:numFmt w:val="lowerRoman"/>
      <w:lvlText w:val="%1."/>
      <w:lvlJc w:val="left"/>
      <w:pPr>
        <w:tabs>
          <w:tab w:val="num" w:pos="0"/>
        </w:tabs>
        <w:ind w:left="1068" w:hanging="360"/>
      </w:pPr>
      <w:rPr>
        <w:rFonts w:cs="Times New Roman"/>
      </w:rPr>
    </w:lvl>
  </w:abstractNum>
  <w:abstractNum w:abstractNumId="3" w15:restartNumberingAfterBreak="0">
    <w:nsid w:val="00000011"/>
    <w:multiLevelType w:val="singleLevel"/>
    <w:tmpl w:val="00000011"/>
    <w:name w:val="WW8Num17"/>
    <w:lvl w:ilvl="0">
      <w:start w:val="1"/>
      <w:numFmt w:val="lowerRoman"/>
      <w:lvlText w:val="%1."/>
      <w:lvlJc w:val="left"/>
      <w:pPr>
        <w:tabs>
          <w:tab w:val="num" w:pos="0"/>
        </w:tabs>
        <w:ind w:left="720" w:hanging="360"/>
      </w:pPr>
      <w:rPr>
        <w:rFonts w:cs="Times New Roman"/>
      </w:rPr>
    </w:lvl>
  </w:abstractNum>
  <w:abstractNum w:abstractNumId="4" w15:restartNumberingAfterBreak="0">
    <w:nsid w:val="00000015"/>
    <w:multiLevelType w:val="singleLevel"/>
    <w:tmpl w:val="00000015"/>
    <w:name w:val="WW8Num21"/>
    <w:lvl w:ilvl="0">
      <w:start w:val="1"/>
      <w:numFmt w:val="lowerLetter"/>
      <w:lvlText w:val="%1)"/>
      <w:lvlJc w:val="left"/>
      <w:pPr>
        <w:tabs>
          <w:tab w:val="num" w:pos="0"/>
        </w:tabs>
        <w:ind w:left="720" w:hanging="360"/>
      </w:pPr>
      <w:rPr>
        <w:rFonts w:ascii="Times New Roman" w:eastAsia="Calibri" w:hAnsi="Times New Roman" w:cs="Calibri"/>
        <w:sz w:val="24"/>
        <w:szCs w:val="24"/>
      </w:rPr>
    </w:lvl>
  </w:abstractNum>
  <w:abstractNum w:abstractNumId="5" w15:restartNumberingAfterBreak="0">
    <w:nsid w:val="00000016"/>
    <w:multiLevelType w:val="singleLevel"/>
    <w:tmpl w:val="00000016"/>
    <w:name w:val="WW8Num22"/>
    <w:lvl w:ilvl="0">
      <w:start w:val="1"/>
      <w:numFmt w:val="lowerRoman"/>
      <w:lvlText w:val="%1."/>
      <w:lvlJc w:val="left"/>
      <w:pPr>
        <w:tabs>
          <w:tab w:val="num" w:pos="708"/>
        </w:tabs>
        <w:ind w:left="720" w:hanging="360"/>
      </w:pPr>
      <w:rPr>
        <w:rFonts w:cs="Times New Roman"/>
      </w:rPr>
    </w:lvl>
  </w:abstractNum>
  <w:abstractNum w:abstractNumId="6" w15:restartNumberingAfterBreak="0">
    <w:nsid w:val="00000018"/>
    <w:multiLevelType w:val="singleLevel"/>
    <w:tmpl w:val="00000018"/>
    <w:name w:val="WW8Num24"/>
    <w:lvl w:ilvl="0">
      <w:start w:val="1"/>
      <w:numFmt w:val="lowerLetter"/>
      <w:lvlText w:val="%1)"/>
      <w:lvlJc w:val="left"/>
      <w:pPr>
        <w:tabs>
          <w:tab w:val="num" w:pos="0"/>
        </w:tabs>
        <w:ind w:left="1080" w:hanging="360"/>
      </w:pPr>
      <w:rPr>
        <w:rFonts w:hint="default"/>
      </w:rPr>
    </w:lvl>
  </w:abstractNum>
  <w:abstractNum w:abstractNumId="7"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8" w15:restartNumberingAfterBreak="0">
    <w:nsid w:val="019B4173"/>
    <w:multiLevelType w:val="hybridMultilevel"/>
    <w:tmpl w:val="6B6683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255180B"/>
    <w:multiLevelType w:val="multilevel"/>
    <w:tmpl w:val="70F4D790"/>
    <w:styleLink w:val="WWNum1"/>
    <w:lvl w:ilvl="0">
      <w:start w:val="1"/>
      <w:numFmt w:val="lowerLetter"/>
      <w:lvlText w:val="%1)"/>
      <w:lvlJc w:val="left"/>
    </w:lvl>
    <w:lvl w:ilvl="1">
      <w:numFmt w:val="bullet"/>
      <w:lvlText w:val="o"/>
      <w:lvlJc w:val="left"/>
      <w:rPr>
        <w:rFonts w:ascii="Courier New" w:hAnsi="Courier New"/>
        <w:sz w:val="24"/>
        <w:szCs w:val="24"/>
      </w:rPr>
    </w:lvl>
    <w:lvl w:ilvl="2">
      <w:numFmt w:val="bullet"/>
      <w:lvlText w:val=""/>
      <w:lvlJc w:val="left"/>
      <w:rPr>
        <w:rFonts w:ascii="Wingdings" w:hAnsi="Wingdings"/>
        <w:sz w:val="24"/>
        <w:szCs w:val="24"/>
      </w:rPr>
    </w:lvl>
    <w:lvl w:ilvl="3">
      <w:numFmt w:val="bullet"/>
      <w:lvlText w:val=""/>
      <w:lvlJc w:val="left"/>
      <w:rPr>
        <w:rFonts w:ascii="Symbol" w:hAnsi="Symbol"/>
        <w:sz w:val="24"/>
        <w:szCs w:val="24"/>
      </w:rPr>
    </w:lvl>
    <w:lvl w:ilvl="4">
      <w:numFmt w:val="bullet"/>
      <w:lvlText w:val="o"/>
      <w:lvlJc w:val="left"/>
      <w:rPr>
        <w:rFonts w:ascii="Courier New" w:hAnsi="Courier New"/>
        <w:sz w:val="24"/>
        <w:szCs w:val="24"/>
      </w:rPr>
    </w:lvl>
    <w:lvl w:ilvl="5">
      <w:numFmt w:val="bullet"/>
      <w:lvlText w:val=""/>
      <w:lvlJc w:val="left"/>
      <w:rPr>
        <w:rFonts w:ascii="Wingdings" w:hAnsi="Wingdings"/>
        <w:sz w:val="24"/>
        <w:szCs w:val="24"/>
      </w:rPr>
    </w:lvl>
    <w:lvl w:ilvl="6">
      <w:numFmt w:val="bullet"/>
      <w:lvlText w:val=""/>
      <w:lvlJc w:val="left"/>
      <w:rPr>
        <w:rFonts w:ascii="Symbol" w:hAnsi="Symbol"/>
        <w:sz w:val="24"/>
        <w:szCs w:val="24"/>
      </w:rPr>
    </w:lvl>
    <w:lvl w:ilvl="7">
      <w:numFmt w:val="bullet"/>
      <w:lvlText w:val="o"/>
      <w:lvlJc w:val="left"/>
      <w:rPr>
        <w:rFonts w:ascii="Courier New" w:hAnsi="Courier New"/>
        <w:sz w:val="24"/>
        <w:szCs w:val="24"/>
      </w:rPr>
    </w:lvl>
    <w:lvl w:ilvl="8">
      <w:numFmt w:val="bullet"/>
      <w:lvlText w:val=""/>
      <w:lvlJc w:val="left"/>
      <w:rPr>
        <w:rFonts w:ascii="Wingdings" w:hAnsi="Wingdings"/>
        <w:sz w:val="24"/>
        <w:szCs w:val="24"/>
      </w:rPr>
    </w:lvl>
  </w:abstractNum>
  <w:abstractNum w:abstractNumId="10" w15:restartNumberingAfterBreak="0">
    <w:nsid w:val="02D72C6C"/>
    <w:multiLevelType w:val="multilevel"/>
    <w:tmpl w:val="A860ED5E"/>
    <w:styleLink w:val="WWNum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2B3B37"/>
    <w:multiLevelType w:val="hybridMultilevel"/>
    <w:tmpl w:val="8E8AC2CC"/>
    <w:lvl w:ilvl="0" w:tplc="0416001B">
      <w:start w:val="1"/>
      <w:numFmt w:val="lowerRoman"/>
      <w:lvlText w:val="%1."/>
      <w:lvlJc w:val="righ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3DF426C"/>
    <w:multiLevelType w:val="hybridMultilevel"/>
    <w:tmpl w:val="F0F6AAAC"/>
    <w:lvl w:ilvl="0" w:tplc="0416001B">
      <w:start w:val="1"/>
      <w:numFmt w:val="lowerRoman"/>
      <w:lvlText w:val="%1."/>
      <w:lvlJc w:val="right"/>
      <w:pPr>
        <w:ind w:left="1068"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08957667"/>
    <w:multiLevelType w:val="multilevel"/>
    <w:tmpl w:val="5DF0513A"/>
    <w:styleLink w:val="WW8Num27"/>
    <w:lvl w:ilvl="0">
      <w:start w:val="21"/>
      <w:numFmt w:val="decimal"/>
      <w:lvlText w:val="%1."/>
      <w:lvlJc w:val="left"/>
    </w:lvl>
    <w:lvl w:ilvl="1">
      <w:start w:val="1"/>
      <w:numFmt w:val="decimal"/>
      <w:lvlText w:val="%1.%2."/>
      <w:lvlJc w:val="left"/>
      <w:rPr>
        <w:rFonts w:ascii="Arial" w:hAnsi="Arial"/>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0B4A49F7"/>
    <w:multiLevelType w:val="hybridMultilevel"/>
    <w:tmpl w:val="40B25614"/>
    <w:lvl w:ilvl="0" w:tplc="BDF88D52">
      <w:start w:val="1"/>
      <w:numFmt w:val="lowerLetter"/>
      <w:lvlText w:val="%1)"/>
      <w:lvlJc w:val="left"/>
      <w:pPr>
        <w:ind w:left="720" w:hanging="360"/>
      </w:pPr>
      <w:rPr>
        <w:rFonts w:ascii="Arial" w:eastAsia="Calibri" w:hAnsi="Aria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DBD3573"/>
    <w:multiLevelType w:val="multilevel"/>
    <w:tmpl w:val="959E3F18"/>
    <w:styleLink w:val="WW8Num33"/>
    <w:lvl w:ilvl="0">
      <w:start w:val="23"/>
      <w:numFmt w:val="decimal"/>
      <w:lvlText w:val="%1."/>
      <w:lvlJc w:val="left"/>
    </w:lvl>
    <w:lvl w:ilvl="1">
      <w:start w:val="1"/>
      <w:numFmt w:val="decimal"/>
      <w:lvlText w:val="%1.%2."/>
      <w:lvlJc w:val="left"/>
      <w:rPr>
        <w:rFonts w:ascii="Arial" w:hAnsi="Arial"/>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11803F3"/>
    <w:multiLevelType w:val="hybridMultilevel"/>
    <w:tmpl w:val="546E6032"/>
    <w:lvl w:ilvl="0" w:tplc="0416001B">
      <w:start w:val="1"/>
      <w:numFmt w:val="lowerRoman"/>
      <w:lvlText w:val="%1."/>
      <w:lvlJc w:val="righ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375294A"/>
    <w:multiLevelType w:val="hybridMultilevel"/>
    <w:tmpl w:val="231A0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4F1672"/>
    <w:multiLevelType w:val="hybridMultilevel"/>
    <w:tmpl w:val="9DFAEDC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0A09F0"/>
    <w:multiLevelType w:val="multilevel"/>
    <w:tmpl w:val="C3589176"/>
    <w:styleLink w:val="WWNum7"/>
    <w:lvl w:ilvl="0">
      <w:start w:val="1"/>
      <w:numFmt w:val="decimal"/>
      <w:lvlText w:val="%1."/>
      <w:lvlJc w:val="left"/>
      <w:pPr>
        <w:ind w:left="502" w:hanging="360"/>
      </w:pPr>
      <w:rPr>
        <w:b/>
        <w:sz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1CC97758"/>
    <w:multiLevelType w:val="multilevel"/>
    <w:tmpl w:val="985CA90E"/>
    <w:styleLink w:val="WW8Num15"/>
    <w:lvl w:ilvl="0">
      <w:start w:val="12"/>
      <w:numFmt w:val="decimal"/>
      <w:lvlText w:val="%1)"/>
      <w:lvlJc w:val="left"/>
      <w:pPr>
        <w:ind w:left="1800" w:firstLine="0"/>
      </w:pPr>
    </w:lvl>
    <w:lvl w:ilvl="1">
      <w:start w:val="1"/>
      <w:numFmt w:val="decimal"/>
      <w:lvlText w:val="%1.%2."/>
      <w:lvlJc w:val="left"/>
      <w:pPr>
        <w:ind w:left="1800" w:firstLine="0"/>
      </w:pPr>
      <w:rPr>
        <w:rFonts w:ascii="Arial" w:hAnsi="Arial" w:cs="Arial"/>
        <w:b w:val="0"/>
        <w:bCs w:val="0"/>
        <w:sz w:val="24"/>
        <w:szCs w:val="24"/>
      </w:rPr>
    </w:lvl>
    <w:lvl w:ilvl="2">
      <w:start w:val="1"/>
      <w:numFmt w:val="decimal"/>
      <w:lvlText w:val="%1.%2.%3."/>
      <w:lvlJc w:val="left"/>
      <w:pPr>
        <w:ind w:left="1800" w:firstLine="0"/>
      </w:pPr>
      <w:rPr>
        <w:rFonts w:ascii="Arial" w:hAnsi="Arial"/>
        <w:sz w:val="24"/>
        <w:szCs w:val="24"/>
      </w:rPr>
    </w:lvl>
    <w:lvl w:ilvl="3">
      <w:start w:val="1"/>
      <w:numFmt w:val="decimal"/>
      <w:lvlText w:val="%1.%2.%3.%4."/>
      <w:lvlJc w:val="left"/>
      <w:pPr>
        <w:ind w:left="1800" w:firstLine="0"/>
      </w:pPr>
    </w:lvl>
    <w:lvl w:ilvl="4">
      <w:start w:val="1"/>
      <w:numFmt w:val="decimal"/>
      <w:lvlText w:val="%1.%2.%3.%4.%5."/>
      <w:lvlJc w:val="left"/>
      <w:pPr>
        <w:ind w:left="1800" w:firstLine="0"/>
      </w:pPr>
    </w:lvl>
    <w:lvl w:ilvl="5">
      <w:start w:val="1"/>
      <w:numFmt w:val="decimal"/>
      <w:lvlText w:val="%1.%2.%3.%4.%5.%6."/>
      <w:lvlJc w:val="left"/>
      <w:pPr>
        <w:ind w:left="180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21" w15:restartNumberingAfterBreak="0">
    <w:nsid w:val="1D090E22"/>
    <w:multiLevelType w:val="hybridMultilevel"/>
    <w:tmpl w:val="7C7626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A55138"/>
    <w:multiLevelType w:val="multilevel"/>
    <w:tmpl w:val="378C4DEE"/>
    <w:styleLink w:val="WW8Num14"/>
    <w:lvl w:ilvl="0">
      <w:start w:val="11"/>
      <w:numFmt w:val="decimal"/>
      <w:lvlText w:val="%1."/>
      <w:lvlJc w:val="left"/>
    </w:lvl>
    <w:lvl w:ilvl="1">
      <w:start w:val="1"/>
      <w:numFmt w:val="decimal"/>
      <w:lvlText w:val="%1.%2."/>
      <w:lvlJc w:val="left"/>
      <w:rPr>
        <w:rFonts w:ascii="Arial" w:hAnsi="Arial"/>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0A469F2"/>
    <w:multiLevelType w:val="hybridMultilevel"/>
    <w:tmpl w:val="555AC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1CD7FEE"/>
    <w:multiLevelType w:val="hybridMultilevel"/>
    <w:tmpl w:val="7C7626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C2717D"/>
    <w:multiLevelType w:val="hybridMultilevel"/>
    <w:tmpl w:val="8E8AC2CC"/>
    <w:lvl w:ilvl="0" w:tplc="0416001B">
      <w:start w:val="1"/>
      <w:numFmt w:val="lowerRoman"/>
      <w:lvlText w:val="%1."/>
      <w:lvlJc w:val="righ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23C73C25"/>
    <w:multiLevelType w:val="hybridMultilevel"/>
    <w:tmpl w:val="76D8D37E"/>
    <w:lvl w:ilvl="0" w:tplc="04160019">
      <w:start w:val="1"/>
      <w:numFmt w:val="lowerLetter"/>
      <w:lvlText w:val="%1."/>
      <w:lvlJc w:val="left"/>
      <w:pPr>
        <w:ind w:left="1080" w:hanging="720"/>
      </w:pPr>
      <w:rPr>
        <w:rFonts w:hint="default"/>
      </w:rPr>
    </w:lvl>
    <w:lvl w:ilvl="1" w:tplc="0416001B">
      <w:start w:val="1"/>
      <w:numFmt w:val="low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95780D"/>
    <w:multiLevelType w:val="hybridMultilevel"/>
    <w:tmpl w:val="502646BE"/>
    <w:lvl w:ilvl="0" w:tplc="04160017">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EC6346"/>
    <w:multiLevelType w:val="multilevel"/>
    <w:tmpl w:val="A404CC6C"/>
    <w:styleLink w:val="WWNum9"/>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2A2E50CF"/>
    <w:multiLevelType w:val="hybridMultilevel"/>
    <w:tmpl w:val="93DAABEC"/>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BBE5751"/>
    <w:multiLevelType w:val="hybridMultilevel"/>
    <w:tmpl w:val="DE3641A8"/>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2BC31826"/>
    <w:multiLevelType w:val="hybridMultilevel"/>
    <w:tmpl w:val="DE3641A8"/>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2CAD376B"/>
    <w:multiLevelType w:val="multilevel"/>
    <w:tmpl w:val="885800AE"/>
    <w:styleLink w:val="WW8Num11"/>
    <w:lvl w:ilvl="0">
      <w:start w:val="8"/>
      <w:numFmt w:val="decimal"/>
      <w:lvlText w:val="%1."/>
      <w:lvlJc w:val="left"/>
    </w:lvl>
    <w:lvl w:ilvl="1">
      <w:start w:val="1"/>
      <w:numFmt w:val="decimal"/>
      <w:lvlText w:val="%1.%2."/>
      <w:lvlJc w:val="left"/>
      <w:rPr>
        <w:rFonts w:ascii="Arial" w:hAnsi="Arial"/>
        <w:sz w:val="24"/>
        <w:szCs w:val="24"/>
      </w:rPr>
    </w:lvl>
    <w:lvl w:ilvl="2">
      <w:start w:val="1"/>
      <w:numFmt w:val="decimal"/>
      <w:lvlText w:val="%1.%2.%3."/>
      <w:lvlJc w:val="left"/>
      <w:rPr>
        <w:rFonts w:ascii="Arial" w:hAnsi="Arial"/>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2DF011DC"/>
    <w:multiLevelType w:val="hybridMultilevel"/>
    <w:tmpl w:val="C240B702"/>
    <w:lvl w:ilvl="0" w:tplc="A3546FEE">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36636A"/>
    <w:multiLevelType w:val="multilevel"/>
    <w:tmpl w:val="3EC8133A"/>
    <w:styleLink w:val="WWNum15"/>
    <w:lvl w:ilvl="0">
      <w:numFmt w:val="bullet"/>
      <w:lvlText w:val=""/>
      <w:lvlJc w:val="left"/>
      <w:rPr>
        <w:rFonts w:ascii="Symbol" w:hAnsi="Symbol"/>
        <w:sz w:val="24"/>
        <w:szCs w:val="24"/>
      </w:rPr>
    </w:lvl>
    <w:lvl w:ilvl="1">
      <w:numFmt w:val="bullet"/>
      <w:lvlText w:val="o"/>
      <w:lvlJc w:val="left"/>
      <w:rPr>
        <w:rFonts w:ascii="Courier New" w:hAnsi="Courier New"/>
        <w:sz w:val="24"/>
        <w:szCs w:val="24"/>
      </w:rPr>
    </w:lvl>
    <w:lvl w:ilvl="2">
      <w:numFmt w:val="bullet"/>
      <w:lvlText w:val=""/>
      <w:lvlJc w:val="left"/>
      <w:rPr>
        <w:rFonts w:ascii="Wingdings" w:hAnsi="Wingdings"/>
        <w:sz w:val="24"/>
        <w:szCs w:val="24"/>
      </w:rPr>
    </w:lvl>
    <w:lvl w:ilvl="3">
      <w:numFmt w:val="bullet"/>
      <w:lvlText w:val=""/>
      <w:lvlJc w:val="left"/>
      <w:rPr>
        <w:rFonts w:ascii="Symbol" w:hAnsi="Symbol"/>
        <w:sz w:val="24"/>
        <w:szCs w:val="24"/>
      </w:rPr>
    </w:lvl>
    <w:lvl w:ilvl="4">
      <w:numFmt w:val="bullet"/>
      <w:lvlText w:val="o"/>
      <w:lvlJc w:val="left"/>
      <w:rPr>
        <w:rFonts w:ascii="Courier New" w:hAnsi="Courier New"/>
        <w:sz w:val="24"/>
        <w:szCs w:val="24"/>
      </w:rPr>
    </w:lvl>
    <w:lvl w:ilvl="5">
      <w:numFmt w:val="bullet"/>
      <w:lvlText w:val=""/>
      <w:lvlJc w:val="left"/>
      <w:rPr>
        <w:rFonts w:ascii="Wingdings" w:hAnsi="Wingdings"/>
        <w:sz w:val="24"/>
        <w:szCs w:val="24"/>
      </w:rPr>
    </w:lvl>
    <w:lvl w:ilvl="6">
      <w:numFmt w:val="bullet"/>
      <w:lvlText w:val=""/>
      <w:lvlJc w:val="left"/>
      <w:rPr>
        <w:rFonts w:ascii="Symbol" w:hAnsi="Symbol"/>
        <w:sz w:val="24"/>
        <w:szCs w:val="24"/>
      </w:rPr>
    </w:lvl>
    <w:lvl w:ilvl="7">
      <w:numFmt w:val="bullet"/>
      <w:lvlText w:val="o"/>
      <w:lvlJc w:val="left"/>
      <w:rPr>
        <w:rFonts w:ascii="Courier New" w:hAnsi="Courier New"/>
        <w:sz w:val="24"/>
        <w:szCs w:val="24"/>
      </w:rPr>
    </w:lvl>
    <w:lvl w:ilvl="8">
      <w:numFmt w:val="bullet"/>
      <w:lvlText w:val=""/>
      <w:lvlJc w:val="left"/>
      <w:rPr>
        <w:rFonts w:ascii="Wingdings" w:hAnsi="Wingdings"/>
        <w:sz w:val="24"/>
        <w:szCs w:val="24"/>
      </w:rPr>
    </w:lvl>
  </w:abstractNum>
  <w:abstractNum w:abstractNumId="35" w15:restartNumberingAfterBreak="0">
    <w:nsid w:val="2F6C79BC"/>
    <w:multiLevelType w:val="hybridMultilevel"/>
    <w:tmpl w:val="8E8AC2CC"/>
    <w:lvl w:ilvl="0" w:tplc="0416001B">
      <w:start w:val="1"/>
      <w:numFmt w:val="lowerRoman"/>
      <w:lvlText w:val="%1."/>
      <w:lvlJc w:val="righ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08C37B8"/>
    <w:multiLevelType w:val="hybridMultilevel"/>
    <w:tmpl w:val="40B25614"/>
    <w:lvl w:ilvl="0" w:tplc="BDF88D52">
      <w:start w:val="1"/>
      <w:numFmt w:val="lowerLetter"/>
      <w:lvlText w:val="%1)"/>
      <w:lvlJc w:val="left"/>
      <w:pPr>
        <w:ind w:left="720" w:hanging="360"/>
      </w:pPr>
      <w:rPr>
        <w:rFonts w:ascii="Arial" w:eastAsia="Calibri" w:hAnsi="Aria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2AF169E"/>
    <w:multiLevelType w:val="hybridMultilevel"/>
    <w:tmpl w:val="BCDE0E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3590E99"/>
    <w:multiLevelType w:val="multilevel"/>
    <w:tmpl w:val="81ECAB76"/>
    <w:styleLink w:val="WW8Num13"/>
    <w:lvl w:ilvl="0">
      <w:start w:val="10"/>
      <w:numFmt w:val="decimal"/>
      <w:lvlText w:val="%1."/>
      <w:lvlJc w:val="left"/>
    </w:lvl>
    <w:lvl w:ilvl="1">
      <w:start w:val="1"/>
      <w:numFmt w:val="decimal"/>
      <w:lvlText w:val="%1.%2."/>
      <w:lvlJc w:val="left"/>
      <w:rPr>
        <w:rFonts w:ascii="Arial" w:hAnsi="Arial"/>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A521EEC"/>
    <w:multiLevelType w:val="multilevel"/>
    <w:tmpl w:val="119CFFF0"/>
    <w:styleLink w:val="WWNum13"/>
    <w:lvl w:ilvl="0">
      <w:numFmt w:val="bullet"/>
      <w:lvlText w:val=""/>
      <w:lvlJc w:val="left"/>
      <w:rPr>
        <w:rFonts w:ascii="Symbol" w:hAnsi="Symbol"/>
        <w:sz w:val="24"/>
        <w:szCs w:val="24"/>
      </w:rPr>
    </w:lvl>
    <w:lvl w:ilvl="1">
      <w:numFmt w:val="bullet"/>
      <w:lvlText w:val="o"/>
      <w:lvlJc w:val="left"/>
      <w:rPr>
        <w:rFonts w:ascii="Courier New" w:hAnsi="Courier New"/>
        <w:sz w:val="24"/>
        <w:szCs w:val="24"/>
      </w:rPr>
    </w:lvl>
    <w:lvl w:ilvl="2">
      <w:numFmt w:val="bullet"/>
      <w:lvlText w:val=""/>
      <w:lvlJc w:val="left"/>
      <w:rPr>
        <w:rFonts w:ascii="Wingdings" w:hAnsi="Wingdings"/>
        <w:sz w:val="24"/>
        <w:szCs w:val="24"/>
      </w:rPr>
    </w:lvl>
    <w:lvl w:ilvl="3">
      <w:numFmt w:val="bullet"/>
      <w:lvlText w:val=""/>
      <w:lvlJc w:val="left"/>
      <w:rPr>
        <w:rFonts w:ascii="Symbol" w:hAnsi="Symbol"/>
        <w:sz w:val="24"/>
        <w:szCs w:val="24"/>
      </w:rPr>
    </w:lvl>
    <w:lvl w:ilvl="4">
      <w:numFmt w:val="bullet"/>
      <w:lvlText w:val="o"/>
      <w:lvlJc w:val="left"/>
      <w:rPr>
        <w:rFonts w:ascii="Courier New" w:hAnsi="Courier New"/>
        <w:sz w:val="24"/>
        <w:szCs w:val="24"/>
      </w:rPr>
    </w:lvl>
    <w:lvl w:ilvl="5">
      <w:numFmt w:val="bullet"/>
      <w:lvlText w:val=""/>
      <w:lvlJc w:val="left"/>
      <w:rPr>
        <w:rFonts w:ascii="Wingdings" w:hAnsi="Wingdings"/>
        <w:sz w:val="24"/>
        <w:szCs w:val="24"/>
      </w:rPr>
    </w:lvl>
    <w:lvl w:ilvl="6">
      <w:numFmt w:val="bullet"/>
      <w:lvlText w:val=""/>
      <w:lvlJc w:val="left"/>
      <w:rPr>
        <w:rFonts w:ascii="Symbol" w:hAnsi="Symbol"/>
        <w:sz w:val="24"/>
        <w:szCs w:val="24"/>
      </w:rPr>
    </w:lvl>
    <w:lvl w:ilvl="7">
      <w:numFmt w:val="bullet"/>
      <w:lvlText w:val="o"/>
      <w:lvlJc w:val="left"/>
      <w:rPr>
        <w:rFonts w:ascii="Courier New" w:hAnsi="Courier New"/>
        <w:sz w:val="24"/>
        <w:szCs w:val="24"/>
      </w:rPr>
    </w:lvl>
    <w:lvl w:ilvl="8">
      <w:numFmt w:val="bullet"/>
      <w:lvlText w:val=""/>
      <w:lvlJc w:val="left"/>
      <w:rPr>
        <w:rFonts w:ascii="Wingdings" w:hAnsi="Wingdings"/>
        <w:sz w:val="24"/>
        <w:szCs w:val="24"/>
      </w:rPr>
    </w:lvl>
  </w:abstractNum>
  <w:abstractNum w:abstractNumId="40" w15:restartNumberingAfterBreak="0">
    <w:nsid w:val="3B1541D2"/>
    <w:multiLevelType w:val="hybridMultilevel"/>
    <w:tmpl w:val="6B6683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C3D35EF"/>
    <w:multiLevelType w:val="hybridMultilevel"/>
    <w:tmpl w:val="843EE390"/>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FD5527"/>
    <w:multiLevelType w:val="hybridMultilevel"/>
    <w:tmpl w:val="6B6683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1A275C"/>
    <w:multiLevelType w:val="multilevel"/>
    <w:tmpl w:val="3D147C02"/>
    <w:styleLink w:val="WW8Num40"/>
    <w:lvl w:ilvl="0">
      <w:start w:val="4"/>
      <w:numFmt w:val="decimal"/>
      <w:lvlText w:val="%1"/>
      <w:lvlJc w:val="left"/>
      <w:pPr>
        <w:ind w:left="480" w:hanging="480"/>
      </w:pPr>
    </w:lvl>
    <w:lvl w:ilvl="1">
      <w:start w:val="1"/>
      <w:numFmt w:val="decimal"/>
      <w:lvlText w:val="%1.%2"/>
      <w:lvlJc w:val="left"/>
      <w:pPr>
        <w:ind w:left="660" w:hanging="480"/>
      </w:pPr>
      <w:rPr>
        <w:b/>
      </w:rPr>
    </w:lvl>
    <w:lvl w:ilvl="2">
      <w:start w:val="3"/>
      <w:numFmt w:val="decimal"/>
      <w:lvlText w:val="%1.%2.%3"/>
      <w:lvlJc w:val="left"/>
      <w:pPr>
        <w:ind w:left="1080" w:hanging="720"/>
      </w:pPr>
      <w:rPr>
        <w:b/>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4" w15:restartNumberingAfterBreak="0">
    <w:nsid w:val="3F556D9D"/>
    <w:multiLevelType w:val="multilevel"/>
    <w:tmpl w:val="EAB24100"/>
    <w:styleLink w:val="WW8Num28"/>
    <w:lvl w:ilvl="0">
      <w:start w:val="22"/>
      <w:numFmt w:val="decimal"/>
      <w:lvlText w:val="%1."/>
      <w:lvlJc w:val="left"/>
      <w:pPr>
        <w:ind w:left="360" w:firstLine="0"/>
      </w:pPr>
    </w:lvl>
    <w:lvl w:ilvl="1">
      <w:start w:val="1"/>
      <w:numFmt w:val="decimal"/>
      <w:lvlText w:val="%1.%2."/>
      <w:lvlJc w:val="left"/>
      <w:pPr>
        <w:ind w:left="360" w:firstLine="0"/>
      </w:pPr>
      <w:rPr>
        <w:rFonts w:ascii="Arial" w:hAnsi="Arial"/>
        <w:sz w:val="24"/>
        <w:szCs w:val="24"/>
      </w:rPr>
    </w:lvl>
    <w:lvl w:ilvl="2">
      <w:start w:val="1"/>
      <w:numFmt w:val="decimal"/>
      <w:lvlText w:val="%1.%2.%3."/>
      <w:lvlJc w:val="left"/>
      <w:pPr>
        <w:ind w:left="360" w:firstLine="0"/>
      </w:pPr>
      <w:rPr>
        <w:rFonts w:ascii="Arial" w:hAnsi="Arial"/>
        <w:sz w:val="24"/>
        <w:szCs w:val="24"/>
      </w:r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45" w15:restartNumberingAfterBreak="0">
    <w:nsid w:val="40646BFF"/>
    <w:multiLevelType w:val="hybridMultilevel"/>
    <w:tmpl w:val="7C7626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2D704CC"/>
    <w:multiLevelType w:val="hybridMultilevel"/>
    <w:tmpl w:val="8E8AC2CC"/>
    <w:lvl w:ilvl="0" w:tplc="0416001B">
      <w:start w:val="1"/>
      <w:numFmt w:val="lowerRoman"/>
      <w:lvlText w:val="%1."/>
      <w:lvlJc w:val="righ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435C54EA"/>
    <w:multiLevelType w:val="multilevel"/>
    <w:tmpl w:val="D17C10C2"/>
    <w:styleLink w:val="WW8Num3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43A70F7F"/>
    <w:multiLevelType w:val="hybridMultilevel"/>
    <w:tmpl w:val="6B6683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5546343"/>
    <w:multiLevelType w:val="hybridMultilevel"/>
    <w:tmpl w:val="6B6683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5739C5"/>
    <w:multiLevelType w:val="multilevel"/>
    <w:tmpl w:val="8C2019AC"/>
    <w:lvl w:ilvl="0">
      <w:start w:val="1"/>
      <w:numFmt w:val="decimal"/>
      <w:pStyle w:val="Ttulo1"/>
      <w:lvlText w:val="%1"/>
      <w:lvlJc w:val="left"/>
      <w:pPr>
        <w:ind w:left="432" w:hanging="432"/>
      </w:pPr>
      <w:rPr>
        <w:sz w:val="24"/>
        <w:szCs w:val="24"/>
      </w:rPr>
    </w:lvl>
    <w:lvl w:ilvl="1">
      <w:start w:val="1"/>
      <w:numFmt w:val="decimal"/>
      <w:pStyle w:val="Ttulo2"/>
      <w:lvlText w:val="%1.%2"/>
      <w:lvlJc w:val="left"/>
      <w:pPr>
        <w:ind w:left="-2402" w:hanging="576"/>
      </w:pPr>
      <w:rPr>
        <w:b w:val="0"/>
        <w:sz w:val="22"/>
        <w:szCs w:val="22"/>
      </w:rPr>
    </w:lvl>
    <w:lvl w:ilvl="2">
      <w:start w:val="1"/>
      <w:numFmt w:val="decimal"/>
      <w:pStyle w:val="Ttulo3"/>
      <w:lvlText w:val="%1.%2.%3"/>
      <w:lvlJc w:val="left"/>
      <w:pPr>
        <w:ind w:left="-2258" w:hanging="720"/>
      </w:pPr>
      <w:rPr>
        <w:b w:val="0"/>
      </w:rPr>
    </w:lvl>
    <w:lvl w:ilvl="3">
      <w:start w:val="1"/>
      <w:numFmt w:val="decimal"/>
      <w:pStyle w:val="Ttulo4"/>
      <w:lvlText w:val="%1.%2.%3.%4"/>
      <w:lvlJc w:val="left"/>
      <w:pPr>
        <w:ind w:left="-2114" w:hanging="864"/>
      </w:pPr>
    </w:lvl>
    <w:lvl w:ilvl="4">
      <w:start w:val="1"/>
      <w:numFmt w:val="decimal"/>
      <w:pStyle w:val="Ttulo5"/>
      <w:lvlText w:val="%1.%2.%3.%4.%5"/>
      <w:lvlJc w:val="left"/>
      <w:pPr>
        <w:ind w:left="-1970" w:hanging="1008"/>
      </w:pPr>
    </w:lvl>
    <w:lvl w:ilvl="5">
      <w:start w:val="1"/>
      <w:numFmt w:val="decimal"/>
      <w:pStyle w:val="Ttulo6"/>
      <w:lvlText w:val="%1.%2.%3.%4.%5.%6"/>
      <w:lvlJc w:val="left"/>
      <w:pPr>
        <w:ind w:left="-1826" w:hanging="1152"/>
      </w:pPr>
    </w:lvl>
    <w:lvl w:ilvl="6">
      <w:start w:val="1"/>
      <w:numFmt w:val="decimal"/>
      <w:pStyle w:val="Ttulo7"/>
      <w:lvlText w:val="%1.%2.%3.%4.%5.%6.%7"/>
      <w:lvlJc w:val="left"/>
      <w:pPr>
        <w:ind w:left="-1682" w:hanging="1296"/>
      </w:pPr>
    </w:lvl>
    <w:lvl w:ilvl="7">
      <w:start w:val="1"/>
      <w:numFmt w:val="decimal"/>
      <w:pStyle w:val="Ttulo8"/>
      <w:lvlText w:val="%1.%2.%3.%4.%5.%6.%7.%8"/>
      <w:lvlJc w:val="left"/>
      <w:pPr>
        <w:ind w:left="-1538" w:hanging="1440"/>
      </w:pPr>
    </w:lvl>
    <w:lvl w:ilvl="8">
      <w:start w:val="1"/>
      <w:numFmt w:val="decimal"/>
      <w:pStyle w:val="Ttulo9"/>
      <w:lvlText w:val="%1.%2.%3.%4.%5.%6.%7.%8.%9"/>
      <w:lvlJc w:val="left"/>
      <w:pPr>
        <w:ind w:left="-1394" w:hanging="1584"/>
      </w:pPr>
    </w:lvl>
  </w:abstractNum>
  <w:abstractNum w:abstractNumId="51" w15:restartNumberingAfterBreak="0">
    <w:nsid w:val="49353DF2"/>
    <w:multiLevelType w:val="multilevel"/>
    <w:tmpl w:val="FE662202"/>
    <w:styleLink w:val="WWNum16"/>
    <w:lvl w:ilvl="0">
      <w:start w:val="1"/>
      <w:numFmt w:val="bullet"/>
      <w:lvlText w:val="o"/>
      <w:lvlJc w:val="left"/>
      <w:rPr>
        <w:rFonts w:ascii="Courier New" w:hAnsi="Courier New" w:cs="Courier New" w:hint="default"/>
        <w:sz w:val="24"/>
        <w:szCs w:val="24"/>
      </w:rPr>
    </w:lvl>
    <w:lvl w:ilvl="1">
      <w:numFmt w:val="bullet"/>
      <w:lvlText w:val="o"/>
      <w:lvlJc w:val="left"/>
      <w:rPr>
        <w:rFonts w:ascii="Courier New" w:hAnsi="Courier New"/>
        <w:sz w:val="24"/>
        <w:szCs w:val="24"/>
      </w:rPr>
    </w:lvl>
    <w:lvl w:ilvl="2">
      <w:numFmt w:val="bullet"/>
      <w:lvlText w:val=""/>
      <w:lvlJc w:val="left"/>
      <w:rPr>
        <w:rFonts w:ascii="Wingdings" w:hAnsi="Wingdings"/>
        <w:sz w:val="24"/>
        <w:szCs w:val="24"/>
      </w:rPr>
    </w:lvl>
    <w:lvl w:ilvl="3">
      <w:numFmt w:val="bullet"/>
      <w:lvlText w:val=""/>
      <w:lvlJc w:val="left"/>
      <w:rPr>
        <w:rFonts w:ascii="Symbol" w:hAnsi="Symbol"/>
        <w:sz w:val="24"/>
        <w:szCs w:val="24"/>
      </w:rPr>
    </w:lvl>
    <w:lvl w:ilvl="4">
      <w:numFmt w:val="bullet"/>
      <w:lvlText w:val="o"/>
      <w:lvlJc w:val="left"/>
      <w:rPr>
        <w:rFonts w:ascii="Courier New" w:hAnsi="Courier New"/>
        <w:sz w:val="24"/>
        <w:szCs w:val="24"/>
      </w:rPr>
    </w:lvl>
    <w:lvl w:ilvl="5">
      <w:numFmt w:val="bullet"/>
      <w:lvlText w:val=""/>
      <w:lvlJc w:val="left"/>
      <w:rPr>
        <w:rFonts w:ascii="Wingdings" w:hAnsi="Wingdings"/>
        <w:sz w:val="24"/>
        <w:szCs w:val="24"/>
      </w:rPr>
    </w:lvl>
    <w:lvl w:ilvl="6">
      <w:numFmt w:val="bullet"/>
      <w:lvlText w:val=""/>
      <w:lvlJc w:val="left"/>
      <w:rPr>
        <w:rFonts w:ascii="Symbol" w:hAnsi="Symbol"/>
        <w:sz w:val="24"/>
        <w:szCs w:val="24"/>
      </w:rPr>
    </w:lvl>
    <w:lvl w:ilvl="7">
      <w:numFmt w:val="bullet"/>
      <w:lvlText w:val="o"/>
      <w:lvlJc w:val="left"/>
      <w:rPr>
        <w:rFonts w:ascii="Courier New" w:hAnsi="Courier New"/>
        <w:sz w:val="24"/>
        <w:szCs w:val="24"/>
      </w:rPr>
    </w:lvl>
    <w:lvl w:ilvl="8">
      <w:numFmt w:val="bullet"/>
      <w:lvlText w:val=""/>
      <w:lvlJc w:val="left"/>
      <w:rPr>
        <w:rFonts w:ascii="Wingdings" w:hAnsi="Wingdings"/>
        <w:sz w:val="24"/>
        <w:szCs w:val="24"/>
      </w:rPr>
    </w:lvl>
  </w:abstractNum>
  <w:abstractNum w:abstractNumId="52" w15:restartNumberingAfterBreak="0">
    <w:nsid w:val="4D091DA3"/>
    <w:multiLevelType w:val="hybridMultilevel"/>
    <w:tmpl w:val="6B6683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D696F1B"/>
    <w:multiLevelType w:val="multilevel"/>
    <w:tmpl w:val="4F68C1F4"/>
    <w:styleLink w:val="WWNum12"/>
    <w:lvl w:ilvl="0">
      <w:numFmt w:val="bullet"/>
      <w:lvlText w:val=""/>
      <w:lvlJc w:val="left"/>
      <w:rPr>
        <w:rFonts w:ascii="Symbol" w:hAnsi="Symbol"/>
        <w:sz w:val="24"/>
        <w:szCs w:val="24"/>
      </w:rPr>
    </w:lvl>
    <w:lvl w:ilvl="1">
      <w:numFmt w:val="bullet"/>
      <w:lvlText w:val="o"/>
      <w:lvlJc w:val="left"/>
      <w:rPr>
        <w:rFonts w:ascii="Courier New" w:hAnsi="Courier New"/>
        <w:sz w:val="24"/>
        <w:szCs w:val="24"/>
      </w:rPr>
    </w:lvl>
    <w:lvl w:ilvl="2">
      <w:numFmt w:val="bullet"/>
      <w:lvlText w:val=""/>
      <w:lvlJc w:val="left"/>
      <w:rPr>
        <w:rFonts w:ascii="Wingdings" w:hAnsi="Wingdings"/>
        <w:sz w:val="24"/>
        <w:szCs w:val="24"/>
      </w:rPr>
    </w:lvl>
    <w:lvl w:ilvl="3">
      <w:numFmt w:val="bullet"/>
      <w:lvlText w:val=""/>
      <w:lvlJc w:val="left"/>
      <w:rPr>
        <w:rFonts w:ascii="Symbol" w:hAnsi="Symbol"/>
        <w:sz w:val="24"/>
        <w:szCs w:val="24"/>
      </w:rPr>
    </w:lvl>
    <w:lvl w:ilvl="4">
      <w:numFmt w:val="bullet"/>
      <w:lvlText w:val="o"/>
      <w:lvlJc w:val="left"/>
      <w:rPr>
        <w:rFonts w:ascii="Courier New" w:hAnsi="Courier New"/>
        <w:sz w:val="24"/>
        <w:szCs w:val="24"/>
      </w:rPr>
    </w:lvl>
    <w:lvl w:ilvl="5">
      <w:numFmt w:val="bullet"/>
      <w:lvlText w:val=""/>
      <w:lvlJc w:val="left"/>
      <w:rPr>
        <w:rFonts w:ascii="Wingdings" w:hAnsi="Wingdings"/>
        <w:sz w:val="24"/>
        <w:szCs w:val="24"/>
      </w:rPr>
    </w:lvl>
    <w:lvl w:ilvl="6">
      <w:numFmt w:val="bullet"/>
      <w:lvlText w:val=""/>
      <w:lvlJc w:val="left"/>
      <w:rPr>
        <w:rFonts w:ascii="Symbol" w:hAnsi="Symbol"/>
        <w:sz w:val="24"/>
        <w:szCs w:val="24"/>
      </w:rPr>
    </w:lvl>
    <w:lvl w:ilvl="7">
      <w:numFmt w:val="bullet"/>
      <w:lvlText w:val="o"/>
      <w:lvlJc w:val="left"/>
      <w:rPr>
        <w:rFonts w:ascii="Courier New" w:hAnsi="Courier New"/>
        <w:sz w:val="24"/>
        <w:szCs w:val="24"/>
      </w:rPr>
    </w:lvl>
    <w:lvl w:ilvl="8">
      <w:numFmt w:val="bullet"/>
      <w:lvlText w:val=""/>
      <w:lvlJc w:val="left"/>
      <w:rPr>
        <w:rFonts w:ascii="Wingdings" w:hAnsi="Wingdings"/>
        <w:sz w:val="24"/>
        <w:szCs w:val="24"/>
      </w:rPr>
    </w:lvl>
  </w:abstractNum>
  <w:abstractNum w:abstractNumId="54" w15:restartNumberingAfterBreak="0">
    <w:nsid w:val="4E4736E6"/>
    <w:multiLevelType w:val="multilevel"/>
    <w:tmpl w:val="A860ED5E"/>
    <w:numStyleLink w:val="WWNum6"/>
  </w:abstractNum>
  <w:abstractNum w:abstractNumId="55" w15:restartNumberingAfterBreak="0">
    <w:nsid w:val="50B16EBB"/>
    <w:multiLevelType w:val="hybridMultilevel"/>
    <w:tmpl w:val="710695D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6262767"/>
    <w:multiLevelType w:val="multilevel"/>
    <w:tmpl w:val="CCC2C1AC"/>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7" w15:restartNumberingAfterBreak="0">
    <w:nsid w:val="58EF082E"/>
    <w:multiLevelType w:val="hybridMultilevel"/>
    <w:tmpl w:val="6B6683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91C4EBB"/>
    <w:multiLevelType w:val="hybridMultilevel"/>
    <w:tmpl w:val="4104A66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F3A7D1B"/>
    <w:multiLevelType w:val="hybridMultilevel"/>
    <w:tmpl w:val="8E8AC2CC"/>
    <w:lvl w:ilvl="0" w:tplc="0416001B">
      <w:start w:val="1"/>
      <w:numFmt w:val="lowerRoman"/>
      <w:lvlText w:val="%1."/>
      <w:lvlJc w:val="righ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5F627693"/>
    <w:multiLevelType w:val="multilevel"/>
    <w:tmpl w:val="5C6053DC"/>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09E50D3"/>
    <w:multiLevelType w:val="multilevel"/>
    <w:tmpl w:val="F718E862"/>
    <w:styleLink w:val="WW8Num3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2" w15:restartNumberingAfterBreak="0">
    <w:nsid w:val="62E653C2"/>
    <w:multiLevelType w:val="hybridMultilevel"/>
    <w:tmpl w:val="DE3641A8"/>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640F65DC"/>
    <w:multiLevelType w:val="multilevel"/>
    <w:tmpl w:val="DE2483C8"/>
    <w:styleLink w:val="WWNum11"/>
    <w:lvl w:ilvl="0">
      <w:numFmt w:val="bullet"/>
      <w:lvlText w:val=""/>
      <w:lvlJc w:val="left"/>
      <w:pPr>
        <w:ind w:left="1287"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4880607"/>
    <w:multiLevelType w:val="hybridMultilevel"/>
    <w:tmpl w:val="BA2A97C6"/>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753354"/>
    <w:multiLevelType w:val="hybridMultilevel"/>
    <w:tmpl w:val="8E8AC2CC"/>
    <w:lvl w:ilvl="0" w:tplc="0416001B">
      <w:start w:val="1"/>
      <w:numFmt w:val="lowerRoman"/>
      <w:lvlText w:val="%1."/>
      <w:lvlJc w:val="righ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15:restartNumberingAfterBreak="0">
    <w:nsid w:val="6B783895"/>
    <w:multiLevelType w:val="hybridMultilevel"/>
    <w:tmpl w:val="EFAE8734"/>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739612B2"/>
    <w:multiLevelType w:val="multilevel"/>
    <w:tmpl w:val="F61638BA"/>
    <w:styleLink w:val="WWNum10"/>
    <w:lvl w:ilvl="0">
      <w:start w:val="1"/>
      <w:numFmt w:val="upperRoman"/>
      <w:lvlText w:val="%1."/>
      <w:lvlJc w:val="left"/>
    </w:lvl>
    <w:lvl w:ilvl="1">
      <w:start w:val="1"/>
      <w:numFmt w:val="decimal"/>
      <w:lvlText w:val="%1.%2."/>
      <w:lvlJc w:val="left"/>
      <w:rPr>
        <w:rFonts w:ascii="Arial" w:hAnsi="Arial"/>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77821330"/>
    <w:multiLevelType w:val="hybridMultilevel"/>
    <w:tmpl w:val="7C7626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D1A2849"/>
    <w:multiLevelType w:val="multilevel"/>
    <w:tmpl w:val="0416001F"/>
    <w:styleLink w:val="WWNum8"/>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ECF2B2E"/>
    <w:multiLevelType w:val="multilevel"/>
    <w:tmpl w:val="6464B292"/>
    <w:styleLink w:val="WW8Num23"/>
    <w:lvl w:ilvl="0">
      <w:start w:val="17"/>
      <w:numFmt w:val="decimal"/>
      <w:lvlText w:val="%1."/>
      <w:lvlJc w:val="left"/>
    </w:lvl>
    <w:lvl w:ilvl="1">
      <w:start w:val="1"/>
      <w:numFmt w:val="decimal"/>
      <w:lvlText w:val="%1.%2."/>
      <w:lvlJc w:val="left"/>
      <w:rPr>
        <w:rFonts w:ascii="Arial" w:hAnsi="Arial"/>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0"/>
  </w:num>
  <w:num w:numId="2">
    <w:abstractNumId w:val="51"/>
  </w:num>
  <w:num w:numId="3">
    <w:abstractNumId w:val="38"/>
  </w:num>
  <w:num w:numId="4">
    <w:abstractNumId w:val="9"/>
  </w:num>
  <w:num w:numId="5">
    <w:abstractNumId w:val="56"/>
  </w:num>
  <w:num w:numId="6">
    <w:abstractNumId w:val="32"/>
  </w:num>
  <w:num w:numId="7">
    <w:abstractNumId w:val="22"/>
  </w:num>
  <w:num w:numId="8">
    <w:abstractNumId w:val="20"/>
  </w:num>
  <w:num w:numId="9">
    <w:abstractNumId w:val="70"/>
  </w:num>
  <w:num w:numId="10">
    <w:abstractNumId w:val="13"/>
  </w:num>
  <w:num w:numId="11">
    <w:abstractNumId w:val="44"/>
  </w:num>
  <w:num w:numId="12">
    <w:abstractNumId w:val="15"/>
  </w:num>
  <w:num w:numId="13">
    <w:abstractNumId w:val="39"/>
  </w:num>
  <w:num w:numId="14">
    <w:abstractNumId w:val="34"/>
  </w:num>
  <w:num w:numId="15">
    <w:abstractNumId w:val="69"/>
  </w:num>
  <w:num w:numId="16">
    <w:abstractNumId w:val="28"/>
  </w:num>
  <w:num w:numId="17">
    <w:abstractNumId w:val="67"/>
  </w:num>
  <w:num w:numId="18">
    <w:abstractNumId w:val="53"/>
  </w:num>
  <w:num w:numId="19">
    <w:abstractNumId w:val="19"/>
  </w:num>
  <w:num w:numId="20">
    <w:abstractNumId w:val="63"/>
  </w:num>
  <w:num w:numId="21">
    <w:abstractNumId w:val="10"/>
  </w:num>
  <w:num w:numId="22">
    <w:abstractNumId w:val="60"/>
  </w:num>
  <w:num w:numId="23">
    <w:abstractNumId w:val="43"/>
  </w:num>
  <w:num w:numId="24">
    <w:abstractNumId w:val="61"/>
  </w:num>
  <w:num w:numId="25">
    <w:abstractNumId w:val="47"/>
  </w:num>
  <w:num w:numId="26">
    <w:abstractNumId w:val="27"/>
  </w:num>
  <w:num w:numId="27">
    <w:abstractNumId w:val="54"/>
  </w:num>
  <w:num w:numId="28">
    <w:abstractNumId w:val="17"/>
  </w:num>
  <w:num w:numId="29">
    <w:abstractNumId w:val="46"/>
  </w:num>
  <w:num w:numId="30">
    <w:abstractNumId w:val="59"/>
  </w:num>
  <w:num w:numId="31">
    <w:abstractNumId w:val="65"/>
  </w:num>
  <w:num w:numId="32">
    <w:abstractNumId w:val="35"/>
  </w:num>
  <w:num w:numId="33">
    <w:abstractNumId w:val="37"/>
  </w:num>
  <w:num w:numId="34">
    <w:abstractNumId w:val="12"/>
  </w:num>
  <w:num w:numId="35">
    <w:abstractNumId w:val="16"/>
  </w:num>
  <w:num w:numId="36">
    <w:abstractNumId w:val="55"/>
  </w:num>
  <w:num w:numId="37">
    <w:abstractNumId w:val="29"/>
  </w:num>
  <w:num w:numId="38">
    <w:abstractNumId w:val="62"/>
  </w:num>
  <w:num w:numId="39">
    <w:abstractNumId w:val="66"/>
  </w:num>
  <w:num w:numId="40">
    <w:abstractNumId w:val="31"/>
  </w:num>
  <w:num w:numId="41">
    <w:abstractNumId w:val="30"/>
  </w:num>
  <w:num w:numId="42">
    <w:abstractNumId w:val="18"/>
  </w:num>
  <w:num w:numId="43">
    <w:abstractNumId w:val="64"/>
  </w:num>
  <w:num w:numId="44">
    <w:abstractNumId w:val="48"/>
  </w:num>
  <w:num w:numId="45">
    <w:abstractNumId w:val="42"/>
  </w:num>
  <w:num w:numId="46">
    <w:abstractNumId w:val="40"/>
  </w:num>
  <w:num w:numId="47">
    <w:abstractNumId w:val="52"/>
  </w:num>
  <w:num w:numId="48">
    <w:abstractNumId w:val="49"/>
  </w:num>
  <w:num w:numId="49">
    <w:abstractNumId w:val="8"/>
  </w:num>
  <w:num w:numId="50">
    <w:abstractNumId w:val="57"/>
  </w:num>
  <w:num w:numId="51">
    <w:abstractNumId w:val="14"/>
  </w:num>
  <w:num w:numId="52">
    <w:abstractNumId w:val="33"/>
  </w:num>
  <w:num w:numId="53">
    <w:abstractNumId w:val="23"/>
  </w:num>
  <w:num w:numId="54">
    <w:abstractNumId w:val="36"/>
  </w:num>
  <w:num w:numId="55">
    <w:abstractNumId w:val="24"/>
  </w:num>
  <w:num w:numId="56">
    <w:abstractNumId w:val="68"/>
  </w:num>
  <w:num w:numId="57">
    <w:abstractNumId w:val="45"/>
  </w:num>
  <w:num w:numId="58">
    <w:abstractNumId w:val="21"/>
  </w:num>
  <w:num w:numId="59">
    <w:abstractNumId w:val="41"/>
  </w:num>
  <w:num w:numId="60">
    <w:abstractNumId w:val="58"/>
  </w:num>
  <w:num w:numId="61">
    <w:abstractNumId w:val="11"/>
  </w:num>
  <w:num w:numId="62">
    <w:abstractNumId w:val="25"/>
  </w:num>
  <w:num w:numId="63">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CE"/>
    <w:rsid w:val="00001DF3"/>
    <w:rsid w:val="00002F60"/>
    <w:rsid w:val="0000357C"/>
    <w:rsid w:val="000050F3"/>
    <w:rsid w:val="00006586"/>
    <w:rsid w:val="0000763A"/>
    <w:rsid w:val="00007C71"/>
    <w:rsid w:val="00010CB7"/>
    <w:rsid w:val="00010F2A"/>
    <w:rsid w:val="00011420"/>
    <w:rsid w:val="0001240D"/>
    <w:rsid w:val="00016CD3"/>
    <w:rsid w:val="00017BA1"/>
    <w:rsid w:val="00017C62"/>
    <w:rsid w:val="00020346"/>
    <w:rsid w:val="00020900"/>
    <w:rsid w:val="0002163A"/>
    <w:rsid w:val="00022B56"/>
    <w:rsid w:val="0002323C"/>
    <w:rsid w:val="00023558"/>
    <w:rsid w:val="00023C07"/>
    <w:rsid w:val="00024790"/>
    <w:rsid w:val="00024A08"/>
    <w:rsid w:val="00026E15"/>
    <w:rsid w:val="0002750D"/>
    <w:rsid w:val="000305C7"/>
    <w:rsid w:val="00030878"/>
    <w:rsid w:val="00030927"/>
    <w:rsid w:val="00030E7E"/>
    <w:rsid w:val="000331CD"/>
    <w:rsid w:val="00033220"/>
    <w:rsid w:val="0003327A"/>
    <w:rsid w:val="00033C1D"/>
    <w:rsid w:val="00035D2C"/>
    <w:rsid w:val="00036E2E"/>
    <w:rsid w:val="00037537"/>
    <w:rsid w:val="00037F9E"/>
    <w:rsid w:val="00041696"/>
    <w:rsid w:val="000416D8"/>
    <w:rsid w:val="00044CE2"/>
    <w:rsid w:val="000455EB"/>
    <w:rsid w:val="0004570C"/>
    <w:rsid w:val="000462F5"/>
    <w:rsid w:val="00047085"/>
    <w:rsid w:val="00050F7C"/>
    <w:rsid w:val="000530F2"/>
    <w:rsid w:val="00053B4A"/>
    <w:rsid w:val="00053C45"/>
    <w:rsid w:val="00054874"/>
    <w:rsid w:val="00055490"/>
    <w:rsid w:val="0005553F"/>
    <w:rsid w:val="00055A34"/>
    <w:rsid w:val="00057929"/>
    <w:rsid w:val="0006075F"/>
    <w:rsid w:val="00060B19"/>
    <w:rsid w:val="00061280"/>
    <w:rsid w:val="000618B3"/>
    <w:rsid w:val="0006194C"/>
    <w:rsid w:val="0006211A"/>
    <w:rsid w:val="00063D51"/>
    <w:rsid w:val="000708A7"/>
    <w:rsid w:val="00070BA5"/>
    <w:rsid w:val="0007123F"/>
    <w:rsid w:val="00071706"/>
    <w:rsid w:val="00074272"/>
    <w:rsid w:val="000765EF"/>
    <w:rsid w:val="00077441"/>
    <w:rsid w:val="00080AC1"/>
    <w:rsid w:val="00081478"/>
    <w:rsid w:val="000817AD"/>
    <w:rsid w:val="00084A69"/>
    <w:rsid w:val="0008595C"/>
    <w:rsid w:val="00085AC8"/>
    <w:rsid w:val="00087A75"/>
    <w:rsid w:val="00090DF9"/>
    <w:rsid w:val="000912B7"/>
    <w:rsid w:val="00091B87"/>
    <w:rsid w:val="000937A6"/>
    <w:rsid w:val="00093BCB"/>
    <w:rsid w:val="000941A4"/>
    <w:rsid w:val="0009558B"/>
    <w:rsid w:val="0009605E"/>
    <w:rsid w:val="000960BA"/>
    <w:rsid w:val="00096101"/>
    <w:rsid w:val="000968E4"/>
    <w:rsid w:val="00096B21"/>
    <w:rsid w:val="00096C02"/>
    <w:rsid w:val="0009706D"/>
    <w:rsid w:val="000975C2"/>
    <w:rsid w:val="00097EFC"/>
    <w:rsid w:val="000A0952"/>
    <w:rsid w:val="000A101F"/>
    <w:rsid w:val="000A1F60"/>
    <w:rsid w:val="000A2113"/>
    <w:rsid w:val="000A2685"/>
    <w:rsid w:val="000A35C2"/>
    <w:rsid w:val="000A5BB3"/>
    <w:rsid w:val="000A7C7F"/>
    <w:rsid w:val="000B2D43"/>
    <w:rsid w:val="000B2E3E"/>
    <w:rsid w:val="000B3241"/>
    <w:rsid w:val="000B3669"/>
    <w:rsid w:val="000B510E"/>
    <w:rsid w:val="000B5DEC"/>
    <w:rsid w:val="000B6241"/>
    <w:rsid w:val="000C1EB1"/>
    <w:rsid w:val="000C399F"/>
    <w:rsid w:val="000C634E"/>
    <w:rsid w:val="000C6425"/>
    <w:rsid w:val="000C728A"/>
    <w:rsid w:val="000D22C2"/>
    <w:rsid w:val="000D2E61"/>
    <w:rsid w:val="000D3C94"/>
    <w:rsid w:val="000D4BCF"/>
    <w:rsid w:val="000D4DAD"/>
    <w:rsid w:val="000D69D2"/>
    <w:rsid w:val="000D6E16"/>
    <w:rsid w:val="000D7AF4"/>
    <w:rsid w:val="000D7B1F"/>
    <w:rsid w:val="000E0818"/>
    <w:rsid w:val="000E1F9B"/>
    <w:rsid w:val="000E23AF"/>
    <w:rsid w:val="000E4800"/>
    <w:rsid w:val="000E52F0"/>
    <w:rsid w:val="000E6D08"/>
    <w:rsid w:val="000E706B"/>
    <w:rsid w:val="000E721F"/>
    <w:rsid w:val="000E7474"/>
    <w:rsid w:val="000F04E2"/>
    <w:rsid w:val="000F0657"/>
    <w:rsid w:val="000F0A98"/>
    <w:rsid w:val="000F1B8E"/>
    <w:rsid w:val="000F2A0E"/>
    <w:rsid w:val="000F4347"/>
    <w:rsid w:val="000F5B06"/>
    <w:rsid w:val="000F5E9E"/>
    <w:rsid w:val="000F6C4E"/>
    <w:rsid w:val="000F7060"/>
    <w:rsid w:val="000F790A"/>
    <w:rsid w:val="000F7A71"/>
    <w:rsid w:val="001001B5"/>
    <w:rsid w:val="00100549"/>
    <w:rsid w:val="0010417F"/>
    <w:rsid w:val="00104A76"/>
    <w:rsid w:val="001071DA"/>
    <w:rsid w:val="0011166B"/>
    <w:rsid w:val="00111FA8"/>
    <w:rsid w:val="00112972"/>
    <w:rsid w:val="001138FC"/>
    <w:rsid w:val="00114DC7"/>
    <w:rsid w:val="00115968"/>
    <w:rsid w:val="00116AD7"/>
    <w:rsid w:val="00116BC3"/>
    <w:rsid w:val="00117987"/>
    <w:rsid w:val="00120981"/>
    <w:rsid w:val="00121886"/>
    <w:rsid w:val="00122BD7"/>
    <w:rsid w:val="00122E31"/>
    <w:rsid w:val="00122F2D"/>
    <w:rsid w:val="00125B1D"/>
    <w:rsid w:val="00127F96"/>
    <w:rsid w:val="00130B4F"/>
    <w:rsid w:val="00130DE7"/>
    <w:rsid w:val="001310E6"/>
    <w:rsid w:val="001314E7"/>
    <w:rsid w:val="001325A1"/>
    <w:rsid w:val="00132689"/>
    <w:rsid w:val="001344CB"/>
    <w:rsid w:val="00135420"/>
    <w:rsid w:val="001356B1"/>
    <w:rsid w:val="00135D59"/>
    <w:rsid w:val="00135E4F"/>
    <w:rsid w:val="0013767F"/>
    <w:rsid w:val="00137905"/>
    <w:rsid w:val="00140CB9"/>
    <w:rsid w:val="0014191C"/>
    <w:rsid w:val="00141DBC"/>
    <w:rsid w:val="001425BA"/>
    <w:rsid w:val="001425EA"/>
    <w:rsid w:val="001431C8"/>
    <w:rsid w:val="001463FF"/>
    <w:rsid w:val="00152356"/>
    <w:rsid w:val="00155341"/>
    <w:rsid w:val="001554D0"/>
    <w:rsid w:val="0015598D"/>
    <w:rsid w:val="001564BB"/>
    <w:rsid w:val="00157D01"/>
    <w:rsid w:val="00160F4B"/>
    <w:rsid w:val="0016186E"/>
    <w:rsid w:val="00161B3B"/>
    <w:rsid w:val="00161BDD"/>
    <w:rsid w:val="00165F8D"/>
    <w:rsid w:val="00166A53"/>
    <w:rsid w:val="0017116A"/>
    <w:rsid w:val="0017276F"/>
    <w:rsid w:val="00173B3F"/>
    <w:rsid w:val="00173B7B"/>
    <w:rsid w:val="00174DF4"/>
    <w:rsid w:val="001770D1"/>
    <w:rsid w:val="00180974"/>
    <w:rsid w:val="00180FDC"/>
    <w:rsid w:val="00181C76"/>
    <w:rsid w:val="00183115"/>
    <w:rsid w:val="001833BC"/>
    <w:rsid w:val="00184AFD"/>
    <w:rsid w:val="00185460"/>
    <w:rsid w:val="001860FD"/>
    <w:rsid w:val="001861E1"/>
    <w:rsid w:val="001872B1"/>
    <w:rsid w:val="00187F92"/>
    <w:rsid w:val="00190DEC"/>
    <w:rsid w:val="00190FE5"/>
    <w:rsid w:val="001921E8"/>
    <w:rsid w:val="0019333A"/>
    <w:rsid w:val="0019459E"/>
    <w:rsid w:val="00195F28"/>
    <w:rsid w:val="001964AC"/>
    <w:rsid w:val="00196804"/>
    <w:rsid w:val="001A187D"/>
    <w:rsid w:val="001A228D"/>
    <w:rsid w:val="001A2AB6"/>
    <w:rsid w:val="001A2D31"/>
    <w:rsid w:val="001A31A9"/>
    <w:rsid w:val="001A3BB3"/>
    <w:rsid w:val="001A3D27"/>
    <w:rsid w:val="001A3F57"/>
    <w:rsid w:val="001A4A7E"/>
    <w:rsid w:val="001B0B88"/>
    <w:rsid w:val="001B130D"/>
    <w:rsid w:val="001B4290"/>
    <w:rsid w:val="001B5B1B"/>
    <w:rsid w:val="001B5FDA"/>
    <w:rsid w:val="001B650E"/>
    <w:rsid w:val="001C0EC1"/>
    <w:rsid w:val="001C1EAF"/>
    <w:rsid w:val="001C214D"/>
    <w:rsid w:val="001C2168"/>
    <w:rsid w:val="001C2E2B"/>
    <w:rsid w:val="001C42CD"/>
    <w:rsid w:val="001C5112"/>
    <w:rsid w:val="001C5FCC"/>
    <w:rsid w:val="001C6367"/>
    <w:rsid w:val="001C6D9C"/>
    <w:rsid w:val="001C7121"/>
    <w:rsid w:val="001C7DEC"/>
    <w:rsid w:val="001D41EB"/>
    <w:rsid w:val="001D4E45"/>
    <w:rsid w:val="001D5C79"/>
    <w:rsid w:val="001D7CDC"/>
    <w:rsid w:val="001E0427"/>
    <w:rsid w:val="001E04A5"/>
    <w:rsid w:val="001E06A6"/>
    <w:rsid w:val="001E1F88"/>
    <w:rsid w:val="001E2565"/>
    <w:rsid w:val="001E2CA1"/>
    <w:rsid w:val="001E39D6"/>
    <w:rsid w:val="001E5C4C"/>
    <w:rsid w:val="001E784C"/>
    <w:rsid w:val="001E7914"/>
    <w:rsid w:val="001E7C97"/>
    <w:rsid w:val="001F16B4"/>
    <w:rsid w:val="001F428C"/>
    <w:rsid w:val="001F4AEC"/>
    <w:rsid w:val="001F5BA8"/>
    <w:rsid w:val="001F7925"/>
    <w:rsid w:val="00202100"/>
    <w:rsid w:val="00202E9E"/>
    <w:rsid w:val="002032D6"/>
    <w:rsid w:val="002036A6"/>
    <w:rsid w:val="00203777"/>
    <w:rsid w:val="00204A7C"/>
    <w:rsid w:val="00205596"/>
    <w:rsid w:val="0020688C"/>
    <w:rsid w:val="0020740F"/>
    <w:rsid w:val="0021024B"/>
    <w:rsid w:val="0021087A"/>
    <w:rsid w:val="0021212D"/>
    <w:rsid w:val="00212BC6"/>
    <w:rsid w:val="00212D48"/>
    <w:rsid w:val="0021434D"/>
    <w:rsid w:val="00215E61"/>
    <w:rsid w:val="002160C2"/>
    <w:rsid w:val="00216E98"/>
    <w:rsid w:val="002177AF"/>
    <w:rsid w:val="00220FFA"/>
    <w:rsid w:val="00224290"/>
    <w:rsid w:val="00224AAB"/>
    <w:rsid w:val="00225E8F"/>
    <w:rsid w:val="00226A34"/>
    <w:rsid w:val="0023092C"/>
    <w:rsid w:val="00230FCF"/>
    <w:rsid w:val="0023245D"/>
    <w:rsid w:val="00233F25"/>
    <w:rsid w:val="00234356"/>
    <w:rsid w:val="002351E5"/>
    <w:rsid w:val="002374F6"/>
    <w:rsid w:val="002379D4"/>
    <w:rsid w:val="00240B13"/>
    <w:rsid w:val="00242E16"/>
    <w:rsid w:val="00250CD6"/>
    <w:rsid w:val="002512D2"/>
    <w:rsid w:val="0025211A"/>
    <w:rsid w:val="002525FD"/>
    <w:rsid w:val="002529BF"/>
    <w:rsid w:val="00252B47"/>
    <w:rsid w:val="00253192"/>
    <w:rsid w:val="00253529"/>
    <w:rsid w:val="0025353B"/>
    <w:rsid w:val="0025677A"/>
    <w:rsid w:val="00257C37"/>
    <w:rsid w:val="0026071B"/>
    <w:rsid w:val="00261F8A"/>
    <w:rsid w:val="00262B69"/>
    <w:rsid w:val="00266333"/>
    <w:rsid w:val="00267289"/>
    <w:rsid w:val="0026771B"/>
    <w:rsid w:val="00270686"/>
    <w:rsid w:val="00271579"/>
    <w:rsid w:val="00271B34"/>
    <w:rsid w:val="002727FA"/>
    <w:rsid w:val="002729B6"/>
    <w:rsid w:val="00276570"/>
    <w:rsid w:val="00276904"/>
    <w:rsid w:val="00280E15"/>
    <w:rsid w:val="00282EBA"/>
    <w:rsid w:val="00283020"/>
    <w:rsid w:val="002837A8"/>
    <w:rsid w:val="002838B3"/>
    <w:rsid w:val="002842C9"/>
    <w:rsid w:val="002866EF"/>
    <w:rsid w:val="00287D55"/>
    <w:rsid w:val="0029228B"/>
    <w:rsid w:val="00293188"/>
    <w:rsid w:val="0029750E"/>
    <w:rsid w:val="002A055D"/>
    <w:rsid w:val="002A172A"/>
    <w:rsid w:val="002A56D0"/>
    <w:rsid w:val="002A5D28"/>
    <w:rsid w:val="002A6C5F"/>
    <w:rsid w:val="002B0297"/>
    <w:rsid w:val="002B1483"/>
    <w:rsid w:val="002B487E"/>
    <w:rsid w:val="002B4CEC"/>
    <w:rsid w:val="002B5680"/>
    <w:rsid w:val="002B5CD1"/>
    <w:rsid w:val="002B6FF6"/>
    <w:rsid w:val="002C0962"/>
    <w:rsid w:val="002C13DC"/>
    <w:rsid w:val="002C1D39"/>
    <w:rsid w:val="002C37EB"/>
    <w:rsid w:val="002C4D14"/>
    <w:rsid w:val="002C52C6"/>
    <w:rsid w:val="002C62D4"/>
    <w:rsid w:val="002C6AB7"/>
    <w:rsid w:val="002C7B3A"/>
    <w:rsid w:val="002D67DA"/>
    <w:rsid w:val="002D6EC7"/>
    <w:rsid w:val="002D71F6"/>
    <w:rsid w:val="002D7962"/>
    <w:rsid w:val="002E0366"/>
    <w:rsid w:val="002E0BCA"/>
    <w:rsid w:val="002E0C23"/>
    <w:rsid w:val="002E0F6E"/>
    <w:rsid w:val="002E1126"/>
    <w:rsid w:val="002E1C6C"/>
    <w:rsid w:val="002E1F4E"/>
    <w:rsid w:val="002E229E"/>
    <w:rsid w:val="002E42FB"/>
    <w:rsid w:val="002E51C1"/>
    <w:rsid w:val="002E6B62"/>
    <w:rsid w:val="002E73AB"/>
    <w:rsid w:val="002E74F9"/>
    <w:rsid w:val="002E78EE"/>
    <w:rsid w:val="002E7CB1"/>
    <w:rsid w:val="002F0E72"/>
    <w:rsid w:val="002F0FC2"/>
    <w:rsid w:val="002F38A9"/>
    <w:rsid w:val="002F4F29"/>
    <w:rsid w:val="002F53B0"/>
    <w:rsid w:val="002F5768"/>
    <w:rsid w:val="002F5A6C"/>
    <w:rsid w:val="00303788"/>
    <w:rsid w:val="003046CE"/>
    <w:rsid w:val="00304E60"/>
    <w:rsid w:val="003063E6"/>
    <w:rsid w:val="00306DA2"/>
    <w:rsid w:val="00307364"/>
    <w:rsid w:val="00307558"/>
    <w:rsid w:val="00310D7B"/>
    <w:rsid w:val="00311042"/>
    <w:rsid w:val="003143D4"/>
    <w:rsid w:val="00314576"/>
    <w:rsid w:val="00314EAA"/>
    <w:rsid w:val="00315A16"/>
    <w:rsid w:val="00316561"/>
    <w:rsid w:val="00317D97"/>
    <w:rsid w:val="00320D45"/>
    <w:rsid w:val="00321EDF"/>
    <w:rsid w:val="00324778"/>
    <w:rsid w:val="00324ED0"/>
    <w:rsid w:val="0032505A"/>
    <w:rsid w:val="0032596A"/>
    <w:rsid w:val="00325CB8"/>
    <w:rsid w:val="00326817"/>
    <w:rsid w:val="003268A4"/>
    <w:rsid w:val="00326C6E"/>
    <w:rsid w:val="00327A25"/>
    <w:rsid w:val="00331E89"/>
    <w:rsid w:val="00332C18"/>
    <w:rsid w:val="00334BB4"/>
    <w:rsid w:val="00334E00"/>
    <w:rsid w:val="0033540C"/>
    <w:rsid w:val="00337280"/>
    <w:rsid w:val="00337F95"/>
    <w:rsid w:val="00340309"/>
    <w:rsid w:val="00341E89"/>
    <w:rsid w:val="0034318D"/>
    <w:rsid w:val="00345183"/>
    <w:rsid w:val="00346723"/>
    <w:rsid w:val="0034751C"/>
    <w:rsid w:val="003500BA"/>
    <w:rsid w:val="00350B51"/>
    <w:rsid w:val="0035189E"/>
    <w:rsid w:val="00351BD1"/>
    <w:rsid w:val="003527A0"/>
    <w:rsid w:val="003537F7"/>
    <w:rsid w:val="003551CD"/>
    <w:rsid w:val="00355DA8"/>
    <w:rsid w:val="00356391"/>
    <w:rsid w:val="00356776"/>
    <w:rsid w:val="00356EA5"/>
    <w:rsid w:val="00357675"/>
    <w:rsid w:val="00357CB1"/>
    <w:rsid w:val="00361605"/>
    <w:rsid w:val="00363B28"/>
    <w:rsid w:val="00364704"/>
    <w:rsid w:val="00365422"/>
    <w:rsid w:val="00365D94"/>
    <w:rsid w:val="003716CA"/>
    <w:rsid w:val="00371BC0"/>
    <w:rsid w:val="00372D66"/>
    <w:rsid w:val="00374BA4"/>
    <w:rsid w:val="00375984"/>
    <w:rsid w:val="00375A4B"/>
    <w:rsid w:val="00375B36"/>
    <w:rsid w:val="003767AA"/>
    <w:rsid w:val="00376A56"/>
    <w:rsid w:val="00377816"/>
    <w:rsid w:val="00377BD7"/>
    <w:rsid w:val="00380234"/>
    <w:rsid w:val="003820B0"/>
    <w:rsid w:val="00383B8F"/>
    <w:rsid w:val="00383FA6"/>
    <w:rsid w:val="00385BA2"/>
    <w:rsid w:val="0038606E"/>
    <w:rsid w:val="003921E7"/>
    <w:rsid w:val="00392B28"/>
    <w:rsid w:val="00393C65"/>
    <w:rsid w:val="00394265"/>
    <w:rsid w:val="0039428E"/>
    <w:rsid w:val="0039460E"/>
    <w:rsid w:val="00394D4A"/>
    <w:rsid w:val="00396A9F"/>
    <w:rsid w:val="003A12DF"/>
    <w:rsid w:val="003A2441"/>
    <w:rsid w:val="003A2834"/>
    <w:rsid w:val="003A3AB1"/>
    <w:rsid w:val="003A3FD3"/>
    <w:rsid w:val="003A562E"/>
    <w:rsid w:val="003A5E56"/>
    <w:rsid w:val="003A7B4E"/>
    <w:rsid w:val="003B0502"/>
    <w:rsid w:val="003B4947"/>
    <w:rsid w:val="003B5631"/>
    <w:rsid w:val="003B6DDB"/>
    <w:rsid w:val="003B7760"/>
    <w:rsid w:val="003C05D7"/>
    <w:rsid w:val="003C0C9B"/>
    <w:rsid w:val="003C0F40"/>
    <w:rsid w:val="003C2A3A"/>
    <w:rsid w:val="003C2AD9"/>
    <w:rsid w:val="003C384D"/>
    <w:rsid w:val="003C5446"/>
    <w:rsid w:val="003C59AB"/>
    <w:rsid w:val="003C5B5D"/>
    <w:rsid w:val="003C5CB3"/>
    <w:rsid w:val="003C6DE3"/>
    <w:rsid w:val="003C71AA"/>
    <w:rsid w:val="003D0352"/>
    <w:rsid w:val="003D08C6"/>
    <w:rsid w:val="003D106D"/>
    <w:rsid w:val="003D2646"/>
    <w:rsid w:val="003D2861"/>
    <w:rsid w:val="003D4DB2"/>
    <w:rsid w:val="003D5597"/>
    <w:rsid w:val="003D5DFA"/>
    <w:rsid w:val="003D69DF"/>
    <w:rsid w:val="003E0521"/>
    <w:rsid w:val="003E08AF"/>
    <w:rsid w:val="003E1832"/>
    <w:rsid w:val="003E1E42"/>
    <w:rsid w:val="003E2194"/>
    <w:rsid w:val="003E2461"/>
    <w:rsid w:val="003E288B"/>
    <w:rsid w:val="003E3CDF"/>
    <w:rsid w:val="003E5779"/>
    <w:rsid w:val="003E5D32"/>
    <w:rsid w:val="003E6B5C"/>
    <w:rsid w:val="003E6C63"/>
    <w:rsid w:val="003F0E41"/>
    <w:rsid w:val="003F14BC"/>
    <w:rsid w:val="003F15AD"/>
    <w:rsid w:val="003F23F3"/>
    <w:rsid w:val="003F25A6"/>
    <w:rsid w:val="003F54C5"/>
    <w:rsid w:val="003F6843"/>
    <w:rsid w:val="003F7403"/>
    <w:rsid w:val="003F7638"/>
    <w:rsid w:val="00400078"/>
    <w:rsid w:val="00400910"/>
    <w:rsid w:val="0040235D"/>
    <w:rsid w:val="0040343B"/>
    <w:rsid w:val="00404730"/>
    <w:rsid w:val="00410B01"/>
    <w:rsid w:val="0041117C"/>
    <w:rsid w:val="00413DD8"/>
    <w:rsid w:val="00415EB3"/>
    <w:rsid w:val="0041659E"/>
    <w:rsid w:val="00416A09"/>
    <w:rsid w:val="0042016E"/>
    <w:rsid w:val="0042143B"/>
    <w:rsid w:val="0042160E"/>
    <w:rsid w:val="00421B5E"/>
    <w:rsid w:val="00421C65"/>
    <w:rsid w:val="0042268F"/>
    <w:rsid w:val="00424A2F"/>
    <w:rsid w:val="0042758B"/>
    <w:rsid w:val="00427AF0"/>
    <w:rsid w:val="0043048C"/>
    <w:rsid w:val="00431010"/>
    <w:rsid w:val="00431097"/>
    <w:rsid w:val="00431E71"/>
    <w:rsid w:val="00432F05"/>
    <w:rsid w:val="0043353E"/>
    <w:rsid w:val="00433D99"/>
    <w:rsid w:val="004351F8"/>
    <w:rsid w:val="004375ED"/>
    <w:rsid w:val="00437840"/>
    <w:rsid w:val="0044014E"/>
    <w:rsid w:val="004409F7"/>
    <w:rsid w:val="004415ED"/>
    <w:rsid w:val="004421E6"/>
    <w:rsid w:val="00442B91"/>
    <w:rsid w:val="0044376D"/>
    <w:rsid w:val="00443E52"/>
    <w:rsid w:val="00444046"/>
    <w:rsid w:val="00444134"/>
    <w:rsid w:val="00444675"/>
    <w:rsid w:val="00444C23"/>
    <w:rsid w:val="004455FD"/>
    <w:rsid w:val="00445606"/>
    <w:rsid w:val="0045086A"/>
    <w:rsid w:val="004509F5"/>
    <w:rsid w:val="00451089"/>
    <w:rsid w:val="00453808"/>
    <w:rsid w:val="00455843"/>
    <w:rsid w:val="004572E5"/>
    <w:rsid w:val="004606CA"/>
    <w:rsid w:val="004609AA"/>
    <w:rsid w:val="00460F06"/>
    <w:rsid w:val="00462386"/>
    <w:rsid w:val="00462897"/>
    <w:rsid w:val="0046306E"/>
    <w:rsid w:val="00464061"/>
    <w:rsid w:val="004647DB"/>
    <w:rsid w:val="00464820"/>
    <w:rsid w:val="00465705"/>
    <w:rsid w:val="00465A13"/>
    <w:rsid w:val="00467896"/>
    <w:rsid w:val="00467C2F"/>
    <w:rsid w:val="004700AA"/>
    <w:rsid w:val="004706A5"/>
    <w:rsid w:val="004707A0"/>
    <w:rsid w:val="00470EA3"/>
    <w:rsid w:val="00470FCD"/>
    <w:rsid w:val="004712BE"/>
    <w:rsid w:val="0047216E"/>
    <w:rsid w:val="004725AE"/>
    <w:rsid w:val="004725B7"/>
    <w:rsid w:val="00472644"/>
    <w:rsid w:val="004732D5"/>
    <w:rsid w:val="00473DAE"/>
    <w:rsid w:val="00475023"/>
    <w:rsid w:val="004754B1"/>
    <w:rsid w:val="004759B8"/>
    <w:rsid w:val="00475C1D"/>
    <w:rsid w:val="00475D23"/>
    <w:rsid w:val="004768D8"/>
    <w:rsid w:val="004769AB"/>
    <w:rsid w:val="00477BDA"/>
    <w:rsid w:val="00480B1D"/>
    <w:rsid w:val="00482571"/>
    <w:rsid w:val="00483092"/>
    <w:rsid w:val="00483802"/>
    <w:rsid w:val="00483818"/>
    <w:rsid w:val="0048511E"/>
    <w:rsid w:val="00485665"/>
    <w:rsid w:val="00485983"/>
    <w:rsid w:val="00485BD3"/>
    <w:rsid w:val="00486062"/>
    <w:rsid w:val="00486817"/>
    <w:rsid w:val="00486AD7"/>
    <w:rsid w:val="00486C17"/>
    <w:rsid w:val="00493054"/>
    <w:rsid w:val="0049330B"/>
    <w:rsid w:val="0049346A"/>
    <w:rsid w:val="004939AD"/>
    <w:rsid w:val="00494636"/>
    <w:rsid w:val="0049596D"/>
    <w:rsid w:val="00497A52"/>
    <w:rsid w:val="004A0FCF"/>
    <w:rsid w:val="004A1C55"/>
    <w:rsid w:val="004A2E66"/>
    <w:rsid w:val="004A41A6"/>
    <w:rsid w:val="004A4518"/>
    <w:rsid w:val="004A6265"/>
    <w:rsid w:val="004A702B"/>
    <w:rsid w:val="004A70A2"/>
    <w:rsid w:val="004A7758"/>
    <w:rsid w:val="004B05A2"/>
    <w:rsid w:val="004B0DE3"/>
    <w:rsid w:val="004B1910"/>
    <w:rsid w:val="004B1E81"/>
    <w:rsid w:val="004B223B"/>
    <w:rsid w:val="004B2450"/>
    <w:rsid w:val="004B52A4"/>
    <w:rsid w:val="004B69BA"/>
    <w:rsid w:val="004B6CC1"/>
    <w:rsid w:val="004B7055"/>
    <w:rsid w:val="004B7E28"/>
    <w:rsid w:val="004C0EB2"/>
    <w:rsid w:val="004C1AA3"/>
    <w:rsid w:val="004C20D5"/>
    <w:rsid w:val="004C2C94"/>
    <w:rsid w:val="004C2CAB"/>
    <w:rsid w:val="004C32E8"/>
    <w:rsid w:val="004C6B5F"/>
    <w:rsid w:val="004D31D3"/>
    <w:rsid w:val="004D365F"/>
    <w:rsid w:val="004D38D8"/>
    <w:rsid w:val="004D43F8"/>
    <w:rsid w:val="004D4DA7"/>
    <w:rsid w:val="004D7053"/>
    <w:rsid w:val="004E1F79"/>
    <w:rsid w:val="004E270F"/>
    <w:rsid w:val="004E4AD2"/>
    <w:rsid w:val="004E6AA7"/>
    <w:rsid w:val="004E6B02"/>
    <w:rsid w:val="004E7444"/>
    <w:rsid w:val="004F0C5F"/>
    <w:rsid w:val="004F18DD"/>
    <w:rsid w:val="004F42E7"/>
    <w:rsid w:val="004F76F2"/>
    <w:rsid w:val="00500993"/>
    <w:rsid w:val="00500A26"/>
    <w:rsid w:val="00500EC6"/>
    <w:rsid w:val="00502030"/>
    <w:rsid w:val="0050211C"/>
    <w:rsid w:val="00505E9B"/>
    <w:rsid w:val="005070EE"/>
    <w:rsid w:val="00511737"/>
    <w:rsid w:val="0051404F"/>
    <w:rsid w:val="0052013E"/>
    <w:rsid w:val="00520C55"/>
    <w:rsid w:val="00521614"/>
    <w:rsid w:val="00522333"/>
    <w:rsid w:val="00522526"/>
    <w:rsid w:val="0052275C"/>
    <w:rsid w:val="00522EFE"/>
    <w:rsid w:val="00524305"/>
    <w:rsid w:val="00524A21"/>
    <w:rsid w:val="00525623"/>
    <w:rsid w:val="00530D9C"/>
    <w:rsid w:val="00531A54"/>
    <w:rsid w:val="00531A7C"/>
    <w:rsid w:val="00533ABD"/>
    <w:rsid w:val="00533F38"/>
    <w:rsid w:val="0053497F"/>
    <w:rsid w:val="00534DF1"/>
    <w:rsid w:val="00535038"/>
    <w:rsid w:val="00535210"/>
    <w:rsid w:val="00537DAD"/>
    <w:rsid w:val="00540650"/>
    <w:rsid w:val="00541080"/>
    <w:rsid w:val="005411AA"/>
    <w:rsid w:val="00541364"/>
    <w:rsid w:val="00542325"/>
    <w:rsid w:val="00543A98"/>
    <w:rsid w:val="00543D44"/>
    <w:rsid w:val="00544CC0"/>
    <w:rsid w:val="00546996"/>
    <w:rsid w:val="00546A63"/>
    <w:rsid w:val="00547F55"/>
    <w:rsid w:val="0055088E"/>
    <w:rsid w:val="00551868"/>
    <w:rsid w:val="00552FBD"/>
    <w:rsid w:val="00552FEA"/>
    <w:rsid w:val="00553505"/>
    <w:rsid w:val="005545C6"/>
    <w:rsid w:val="00554A28"/>
    <w:rsid w:val="0055661E"/>
    <w:rsid w:val="00557711"/>
    <w:rsid w:val="00562E6F"/>
    <w:rsid w:val="00563B8D"/>
    <w:rsid w:val="00563D72"/>
    <w:rsid w:val="00563F35"/>
    <w:rsid w:val="00565D58"/>
    <w:rsid w:val="00566F9D"/>
    <w:rsid w:val="0056787D"/>
    <w:rsid w:val="00570113"/>
    <w:rsid w:val="005701DB"/>
    <w:rsid w:val="00570B28"/>
    <w:rsid w:val="005710F1"/>
    <w:rsid w:val="00571AA3"/>
    <w:rsid w:val="005725C2"/>
    <w:rsid w:val="00574FF8"/>
    <w:rsid w:val="005755DB"/>
    <w:rsid w:val="005759A6"/>
    <w:rsid w:val="0057681A"/>
    <w:rsid w:val="00577738"/>
    <w:rsid w:val="00577CB7"/>
    <w:rsid w:val="00580782"/>
    <w:rsid w:val="00580849"/>
    <w:rsid w:val="00587514"/>
    <w:rsid w:val="0058757A"/>
    <w:rsid w:val="0059366F"/>
    <w:rsid w:val="00593FEA"/>
    <w:rsid w:val="005A0321"/>
    <w:rsid w:val="005A45E6"/>
    <w:rsid w:val="005A5143"/>
    <w:rsid w:val="005A5585"/>
    <w:rsid w:val="005A7A75"/>
    <w:rsid w:val="005A7B77"/>
    <w:rsid w:val="005B04A6"/>
    <w:rsid w:val="005B0EDB"/>
    <w:rsid w:val="005B152F"/>
    <w:rsid w:val="005B1694"/>
    <w:rsid w:val="005B3D08"/>
    <w:rsid w:val="005B4C3A"/>
    <w:rsid w:val="005B4DB1"/>
    <w:rsid w:val="005B4FE7"/>
    <w:rsid w:val="005B6DD8"/>
    <w:rsid w:val="005B7732"/>
    <w:rsid w:val="005B78E3"/>
    <w:rsid w:val="005C0237"/>
    <w:rsid w:val="005C04D5"/>
    <w:rsid w:val="005C055F"/>
    <w:rsid w:val="005C37CD"/>
    <w:rsid w:val="005C4A68"/>
    <w:rsid w:val="005C59A1"/>
    <w:rsid w:val="005C5E20"/>
    <w:rsid w:val="005C6EBB"/>
    <w:rsid w:val="005D01DC"/>
    <w:rsid w:val="005D0497"/>
    <w:rsid w:val="005D0856"/>
    <w:rsid w:val="005D272D"/>
    <w:rsid w:val="005D3EF8"/>
    <w:rsid w:val="005D4239"/>
    <w:rsid w:val="005D468A"/>
    <w:rsid w:val="005D58C2"/>
    <w:rsid w:val="005D5FFE"/>
    <w:rsid w:val="005D6DAC"/>
    <w:rsid w:val="005D711D"/>
    <w:rsid w:val="005E17CD"/>
    <w:rsid w:val="005E1BA2"/>
    <w:rsid w:val="005E311A"/>
    <w:rsid w:val="005E4A5E"/>
    <w:rsid w:val="005E52FB"/>
    <w:rsid w:val="005E600C"/>
    <w:rsid w:val="005E6889"/>
    <w:rsid w:val="005E689D"/>
    <w:rsid w:val="005E747D"/>
    <w:rsid w:val="005E77CF"/>
    <w:rsid w:val="005E7B4D"/>
    <w:rsid w:val="005F017D"/>
    <w:rsid w:val="005F031A"/>
    <w:rsid w:val="005F1F0C"/>
    <w:rsid w:val="005F249A"/>
    <w:rsid w:val="005F3EDF"/>
    <w:rsid w:val="005F451E"/>
    <w:rsid w:val="005F4D68"/>
    <w:rsid w:val="005F7A72"/>
    <w:rsid w:val="0060185F"/>
    <w:rsid w:val="00602458"/>
    <w:rsid w:val="00603242"/>
    <w:rsid w:val="00603D0C"/>
    <w:rsid w:val="006047B7"/>
    <w:rsid w:val="00604B7F"/>
    <w:rsid w:val="00606016"/>
    <w:rsid w:val="006067DB"/>
    <w:rsid w:val="006076DF"/>
    <w:rsid w:val="00607DBC"/>
    <w:rsid w:val="00612181"/>
    <w:rsid w:val="00613CC6"/>
    <w:rsid w:val="00613CF1"/>
    <w:rsid w:val="00614815"/>
    <w:rsid w:val="006161FF"/>
    <w:rsid w:val="00620C06"/>
    <w:rsid w:val="00620C59"/>
    <w:rsid w:val="00621F55"/>
    <w:rsid w:val="00622DE6"/>
    <w:rsid w:val="006233FE"/>
    <w:rsid w:val="006241AA"/>
    <w:rsid w:val="00624807"/>
    <w:rsid w:val="00626B83"/>
    <w:rsid w:val="00626F31"/>
    <w:rsid w:val="00627331"/>
    <w:rsid w:val="00630FDA"/>
    <w:rsid w:val="006312B6"/>
    <w:rsid w:val="006379B5"/>
    <w:rsid w:val="00640004"/>
    <w:rsid w:val="006408BE"/>
    <w:rsid w:val="00641A3A"/>
    <w:rsid w:val="0064334F"/>
    <w:rsid w:val="00644A59"/>
    <w:rsid w:val="00645820"/>
    <w:rsid w:val="00645B87"/>
    <w:rsid w:val="00646410"/>
    <w:rsid w:val="00646436"/>
    <w:rsid w:val="006513ED"/>
    <w:rsid w:val="006526EF"/>
    <w:rsid w:val="00654746"/>
    <w:rsid w:val="00655F37"/>
    <w:rsid w:val="00662EB6"/>
    <w:rsid w:val="00663275"/>
    <w:rsid w:val="00667705"/>
    <w:rsid w:val="00667766"/>
    <w:rsid w:val="00667BD6"/>
    <w:rsid w:val="006703FD"/>
    <w:rsid w:val="00670C7D"/>
    <w:rsid w:val="00672821"/>
    <w:rsid w:val="00673141"/>
    <w:rsid w:val="0067412C"/>
    <w:rsid w:val="00674590"/>
    <w:rsid w:val="006803C3"/>
    <w:rsid w:val="00680E3D"/>
    <w:rsid w:val="00682090"/>
    <w:rsid w:val="0068258A"/>
    <w:rsid w:val="00682B55"/>
    <w:rsid w:val="00682F5E"/>
    <w:rsid w:val="00683358"/>
    <w:rsid w:val="00683E09"/>
    <w:rsid w:val="006843F7"/>
    <w:rsid w:val="00684D66"/>
    <w:rsid w:val="00685614"/>
    <w:rsid w:val="006860CA"/>
    <w:rsid w:val="006868A0"/>
    <w:rsid w:val="00686FEE"/>
    <w:rsid w:val="00687332"/>
    <w:rsid w:val="00687CF1"/>
    <w:rsid w:val="00691295"/>
    <w:rsid w:val="00693B53"/>
    <w:rsid w:val="006941BB"/>
    <w:rsid w:val="00694CBA"/>
    <w:rsid w:val="00696283"/>
    <w:rsid w:val="006A4F46"/>
    <w:rsid w:val="006A6034"/>
    <w:rsid w:val="006A613E"/>
    <w:rsid w:val="006A6EEC"/>
    <w:rsid w:val="006A703D"/>
    <w:rsid w:val="006B0520"/>
    <w:rsid w:val="006B1EA6"/>
    <w:rsid w:val="006B2FBC"/>
    <w:rsid w:val="006B3D6F"/>
    <w:rsid w:val="006B481A"/>
    <w:rsid w:val="006B510B"/>
    <w:rsid w:val="006B51CF"/>
    <w:rsid w:val="006B5437"/>
    <w:rsid w:val="006B5994"/>
    <w:rsid w:val="006B7742"/>
    <w:rsid w:val="006C0020"/>
    <w:rsid w:val="006C1D57"/>
    <w:rsid w:val="006C2BA6"/>
    <w:rsid w:val="006C412A"/>
    <w:rsid w:val="006C4D08"/>
    <w:rsid w:val="006C4DDD"/>
    <w:rsid w:val="006C543A"/>
    <w:rsid w:val="006C5711"/>
    <w:rsid w:val="006C5BBC"/>
    <w:rsid w:val="006C66E3"/>
    <w:rsid w:val="006D0347"/>
    <w:rsid w:val="006D1D78"/>
    <w:rsid w:val="006D22B8"/>
    <w:rsid w:val="006D2328"/>
    <w:rsid w:val="006D3EDA"/>
    <w:rsid w:val="006D4365"/>
    <w:rsid w:val="006D5035"/>
    <w:rsid w:val="006D7775"/>
    <w:rsid w:val="006E0371"/>
    <w:rsid w:val="006E0656"/>
    <w:rsid w:val="006E0693"/>
    <w:rsid w:val="006E1B1A"/>
    <w:rsid w:val="006E2A7A"/>
    <w:rsid w:val="006E3423"/>
    <w:rsid w:val="006E4003"/>
    <w:rsid w:val="006E41FF"/>
    <w:rsid w:val="006E4DDE"/>
    <w:rsid w:val="006E4ED2"/>
    <w:rsid w:val="006E6A2D"/>
    <w:rsid w:val="006E7FCB"/>
    <w:rsid w:val="006F0B3B"/>
    <w:rsid w:val="006F314C"/>
    <w:rsid w:val="006F32D1"/>
    <w:rsid w:val="006F415C"/>
    <w:rsid w:val="00701538"/>
    <w:rsid w:val="00702D4F"/>
    <w:rsid w:val="00704786"/>
    <w:rsid w:val="00705053"/>
    <w:rsid w:val="00705968"/>
    <w:rsid w:val="00705FAE"/>
    <w:rsid w:val="00706051"/>
    <w:rsid w:val="007105F6"/>
    <w:rsid w:val="00710FE2"/>
    <w:rsid w:val="0071100F"/>
    <w:rsid w:val="00712351"/>
    <w:rsid w:val="00713658"/>
    <w:rsid w:val="00713A54"/>
    <w:rsid w:val="00714A63"/>
    <w:rsid w:val="007150AB"/>
    <w:rsid w:val="00715AD5"/>
    <w:rsid w:val="007206C5"/>
    <w:rsid w:val="00722612"/>
    <w:rsid w:val="00722B10"/>
    <w:rsid w:val="00722F3B"/>
    <w:rsid w:val="00723784"/>
    <w:rsid w:val="00725640"/>
    <w:rsid w:val="0072643C"/>
    <w:rsid w:val="00726B5A"/>
    <w:rsid w:val="00727255"/>
    <w:rsid w:val="007272CA"/>
    <w:rsid w:val="00727429"/>
    <w:rsid w:val="00727A38"/>
    <w:rsid w:val="00730778"/>
    <w:rsid w:val="00730873"/>
    <w:rsid w:val="00731209"/>
    <w:rsid w:val="007331D6"/>
    <w:rsid w:val="00733770"/>
    <w:rsid w:val="00734062"/>
    <w:rsid w:val="007346CF"/>
    <w:rsid w:val="0073629C"/>
    <w:rsid w:val="0073716B"/>
    <w:rsid w:val="007373A3"/>
    <w:rsid w:val="007374DC"/>
    <w:rsid w:val="0073752D"/>
    <w:rsid w:val="00737C1F"/>
    <w:rsid w:val="00741517"/>
    <w:rsid w:val="0074174B"/>
    <w:rsid w:val="00741FB5"/>
    <w:rsid w:val="00744561"/>
    <w:rsid w:val="007449D9"/>
    <w:rsid w:val="00744C64"/>
    <w:rsid w:val="00744FC0"/>
    <w:rsid w:val="007450D0"/>
    <w:rsid w:val="007455F8"/>
    <w:rsid w:val="00746210"/>
    <w:rsid w:val="007462F2"/>
    <w:rsid w:val="00751207"/>
    <w:rsid w:val="00753E4F"/>
    <w:rsid w:val="00753F7C"/>
    <w:rsid w:val="007551DA"/>
    <w:rsid w:val="00755524"/>
    <w:rsid w:val="00755D47"/>
    <w:rsid w:val="00756237"/>
    <w:rsid w:val="00756628"/>
    <w:rsid w:val="00756C78"/>
    <w:rsid w:val="00757807"/>
    <w:rsid w:val="00757AE6"/>
    <w:rsid w:val="007608AF"/>
    <w:rsid w:val="00761383"/>
    <w:rsid w:val="00762772"/>
    <w:rsid w:val="00766000"/>
    <w:rsid w:val="00766517"/>
    <w:rsid w:val="00767A7E"/>
    <w:rsid w:val="0077058A"/>
    <w:rsid w:val="0077079F"/>
    <w:rsid w:val="00770FB6"/>
    <w:rsid w:val="00771406"/>
    <w:rsid w:val="00772F1A"/>
    <w:rsid w:val="00773BA0"/>
    <w:rsid w:val="0077456F"/>
    <w:rsid w:val="00775335"/>
    <w:rsid w:val="0077548C"/>
    <w:rsid w:val="007763C3"/>
    <w:rsid w:val="00776BCE"/>
    <w:rsid w:val="00777474"/>
    <w:rsid w:val="007775CA"/>
    <w:rsid w:val="00777D3E"/>
    <w:rsid w:val="00780619"/>
    <w:rsid w:val="0078221F"/>
    <w:rsid w:val="007840AD"/>
    <w:rsid w:val="00784F0A"/>
    <w:rsid w:val="00784FA3"/>
    <w:rsid w:val="007871F4"/>
    <w:rsid w:val="00790F06"/>
    <w:rsid w:val="00791E06"/>
    <w:rsid w:val="007923C4"/>
    <w:rsid w:val="0079336A"/>
    <w:rsid w:val="007938DE"/>
    <w:rsid w:val="007939B7"/>
    <w:rsid w:val="00793DFA"/>
    <w:rsid w:val="0079466C"/>
    <w:rsid w:val="00795AC0"/>
    <w:rsid w:val="007964E8"/>
    <w:rsid w:val="0079693A"/>
    <w:rsid w:val="007969C1"/>
    <w:rsid w:val="007A1147"/>
    <w:rsid w:val="007A11CA"/>
    <w:rsid w:val="007A4461"/>
    <w:rsid w:val="007A46E8"/>
    <w:rsid w:val="007A4861"/>
    <w:rsid w:val="007A6CFB"/>
    <w:rsid w:val="007B2D23"/>
    <w:rsid w:val="007B2E81"/>
    <w:rsid w:val="007B3051"/>
    <w:rsid w:val="007B3D12"/>
    <w:rsid w:val="007B5062"/>
    <w:rsid w:val="007B7A1B"/>
    <w:rsid w:val="007B7DAF"/>
    <w:rsid w:val="007C02AE"/>
    <w:rsid w:val="007C0BB2"/>
    <w:rsid w:val="007C15A7"/>
    <w:rsid w:val="007C1A9D"/>
    <w:rsid w:val="007C24FB"/>
    <w:rsid w:val="007C371D"/>
    <w:rsid w:val="007C64C4"/>
    <w:rsid w:val="007C6C2A"/>
    <w:rsid w:val="007D0BD9"/>
    <w:rsid w:val="007D1F00"/>
    <w:rsid w:val="007D21D7"/>
    <w:rsid w:val="007D2A3F"/>
    <w:rsid w:val="007D3BA9"/>
    <w:rsid w:val="007D3BB4"/>
    <w:rsid w:val="007D43C9"/>
    <w:rsid w:val="007D5915"/>
    <w:rsid w:val="007D75FB"/>
    <w:rsid w:val="007D7811"/>
    <w:rsid w:val="007E02F8"/>
    <w:rsid w:val="007E0761"/>
    <w:rsid w:val="007E10DF"/>
    <w:rsid w:val="007E11AA"/>
    <w:rsid w:val="007E14FE"/>
    <w:rsid w:val="007E3673"/>
    <w:rsid w:val="007E3704"/>
    <w:rsid w:val="007E4268"/>
    <w:rsid w:val="007E4DC8"/>
    <w:rsid w:val="007E59C3"/>
    <w:rsid w:val="007E7527"/>
    <w:rsid w:val="007F07FA"/>
    <w:rsid w:val="007F0884"/>
    <w:rsid w:val="007F0D6E"/>
    <w:rsid w:val="007F15D6"/>
    <w:rsid w:val="007F20A7"/>
    <w:rsid w:val="007F2CA9"/>
    <w:rsid w:val="007F4666"/>
    <w:rsid w:val="007F498A"/>
    <w:rsid w:val="007F587E"/>
    <w:rsid w:val="007F7704"/>
    <w:rsid w:val="007F7C94"/>
    <w:rsid w:val="0080200C"/>
    <w:rsid w:val="008032C4"/>
    <w:rsid w:val="0080338A"/>
    <w:rsid w:val="00803567"/>
    <w:rsid w:val="00803E43"/>
    <w:rsid w:val="008049CE"/>
    <w:rsid w:val="00804B22"/>
    <w:rsid w:val="0080580A"/>
    <w:rsid w:val="00806EF1"/>
    <w:rsid w:val="008073CE"/>
    <w:rsid w:val="008101D0"/>
    <w:rsid w:val="0081098F"/>
    <w:rsid w:val="008109D5"/>
    <w:rsid w:val="00812FDF"/>
    <w:rsid w:val="0081372F"/>
    <w:rsid w:val="00813B38"/>
    <w:rsid w:val="00814C96"/>
    <w:rsid w:val="008170A1"/>
    <w:rsid w:val="00820469"/>
    <w:rsid w:val="00823846"/>
    <w:rsid w:val="0082491A"/>
    <w:rsid w:val="00825690"/>
    <w:rsid w:val="00825FF6"/>
    <w:rsid w:val="008269A8"/>
    <w:rsid w:val="00826B94"/>
    <w:rsid w:val="00830B69"/>
    <w:rsid w:val="00831183"/>
    <w:rsid w:val="00832125"/>
    <w:rsid w:val="0083243D"/>
    <w:rsid w:val="00834646"/>
    <w:rsid w:val="00834AC2"/>
    <w:rsid w:val="00834E50"/>
    <w:rsid w:val="008357E0"/>
    <w:rsid w:val="00835840"/>
    <w:rsid w:val="00835916"/>
    <w:rsid w:val="0083658C"/>
    <w:rsid w:val="00836AB8"/>
    <w:rsid w:val="008372E8"/>
    <w:rsid w:val="00837D4A"/>
    <w:rsid w:val="00840A2D"/>
    <w:rsid w:val="008416E6"/>
    <w:rsid w:val="008431FC"/>
    <w:rsid w:val="008432A7"/>
    <w:rsid w:val="00843657"/>
    <w:rsid w:val="008444F4"/>
    <w:rsid w:val="008445EC"/>
    <w:rsid w:val="008449C8"/>
    <w:rsid w:val="00847848"/>
    <w:rsid w:val="008504C5"/>
    <w:rsid w:val="008511CA"/>
    <w:rsid w:val="00851C1B"/>
    <w:rsid w:val="00853077"/>
    <w:rsid w:val="00853B6C"/>
    <w:rsid w:val="00855130"/>
    <w:rsid w:val="008551CD"/>
    <w:rsid w:val="008565F1"/>
    <w:rsid w:val="0085710B"/>
    <w:rsid w:val="0085773D"/>
    <w:rsid w:val="00857D56"/>
    <w:rsid w:val="0086072E"/>
    <w:rsid w:val="00861D17"/>
    <w:rsid w:val="0086272C"/>
    <w:rsid w:val="008627D8"/>
    <w:rsid w:val="00862879"/>
    <w:rsid w:val="0086534C"/>
    <w:rsid w:val="008660EA"/>
    <w:rsid w:val="0086639E"/>
    <w:rsid w:val="008670DA"/>
    <w:rsid w:val="00870725"/>
    <w:rsid w:val="008717F0"/>
    <w:rsid w:val="00872A24"/>
    <w:rsid w:val="00875A49"/>
    <w:rsid w:val="00877A9C"/>
    <w:rsid w:val="00877C1A"/>
    <w:rsid w:val="00880E57"/>
    <w:rsid w:val="008813A3"/>
    <w:rsid w:val="00881808"/>
    <w:rsid w:val="0088371B"/>
    <w:rsid w:val="00884C8F"/>
    <w:rsid w:val="00884DAC"/>
    <w:rsid w:val="0088653F"/>
    <w:rsid w:val="0089124E"/>
    <w:rsid w:val="0089205E"/>
    <w:rsid w:val="0089273E"/>
    <w:rsid w:val="00893815"/>
    <w:rsid w:val="00895759"/>
    <w:rsid w:val="00897895"/>
    <w:rsid w:val="008978BE"/>
    <w:rsid w:val="008A0597"/>
    <w:rsid w:val="008A0BDF"/>
    <w:rsid w:val="008A0C64"/>
    <w:rsid w:val="008A1349"/>
    <w:rsid w:val="008A22E2"/>
    <w:rsid w:val="008A2A0D"/>
    <w:rsid w:val="008A3F29"/>
    <w:rsid w:val="008A4B4B"/>
    <w:rsid w:val="008A5946"/>
    <w:rsid w:val="008B0145"/>
    <w:rsid w:val="008B117D"/>
    <w:rsid w:val="008B5EF2"/>
    <w:rsid w:val="008B6182"/>
    <w:rsid w:val="008B6B92"/>
    <w:rsid w:val="008B718B"/>
    <w:rsid w:val="008B75A4"/>
    <w:rsid w:val="008B7C92"/>
    <w:rsid w:val="008C0114"/>
    <w:rsid w:val="008C0D04"/>
    <w:rsid w:val="008C1B04"/>
    <w:rsid w:val="008C4F6D"/>
    <w:rsid w:val="008C7E02"/>
    <w:rsid w:val="008D2D31"/>
    <w:rsid w:val="008D5797"/>
    <w:rsid w:val="008D5DD8"/>
    <w:rsid w:val="008D7648"/>
    <w:rsid w:val="008E11B7"/>
    <w:rsid w:val="008E2BB2"/>
    <w:rsid w:val="008E3900"/>
    <w:rsid w:val="008E3EBB"/>
    <w:rsid w:val="008E4F14"/>
    <w:rsid w:val="008E71B1"/>
    <w:rsid w:val="008F0145"/>
    <w:rsid w:val="008F10FE"/>
    <w:rsid w:val="008F361C"/>
    <w:rsid w:val="008F4492"/>
    <w:rsid w:val="008F4764"/>
    <w:rsid w:val="008F56A1"/>
    <w:rsid w:val="008F5C08"/>
    <w:rsid w:val="008F6679"/>
    <w:rsid w:val="008F6FDC"/>
    <w:rsid w:val="008F768B"/>
    <w:rsid w:val="009011C1"/>
    <w:rsid w:val="0090405F"/>
    <w:rsid w:val="00904AEF"/>
    <w:rsid w:val="00906D03"/>
    <w:rsid w:val="00907374"/>
    <w:rsid w:val="0091010B"/>
    <w:rsid w:val="00911185"/>
    <w:rsid w:val="00911AD2"/>
    <w:rsid w:val="00912B78"/>
    <w:rsid w:val="009130D4"/>
    <w:rsid w:val="009133DE"/>
    <w:rsid w:val="00913601"/>
    <w:rsid w:val="009168A1"/>
    <w:rsid w:val="00917A9A"/>
    <w:rsid w:val="00921782"/>
    <w:rsid w:val="00923270"/>
    <w:rsid w:val="009257CD"/>
    <w:rsid w:val="00926AA3"/>
    <w:rsid w:val="0092737A"/>
    <w:rsid w:val="0093037D"/>
    <w:rsid w:val="00931EF2"/>
    <w:rsid w:val="00933C59"/>
    <w:rsid w:val="00936DCF"/>
    <w:rsid w:val="00936DFC"/>
    <w:rsid w:val="00937854"/>
    <w:rsid w:val="0094047A"/>
    <w:rsid w:val="00941727"/>
    <w:rsid w:val="00942B9E"/>
    <w:rsid w:val="00942CED"/>
    <w:rsid w:val="00943DFE"/>
    <w:rsid w:val="00945D4C"/>
    <w:rsid w:val="00946A7A"/>
    <w:rsid w:val="00946BB6"/>
    <w:rsid w:val="009472D3"/>
    <w:rsid w:val="00947F66"/>
    <w:rsid w:val="0095003E"/>
    <w:rsid w:val="0095208D"/>
    <w:rsid w:val="00952B19"/>
    <w:rsid w:val="009560B6"/>
    <w:rsid w:val="00956105"/>
    <w:rsid w:val="00956245"/>
    <w:rsid w:val="00956634"/>
    <w:rsid w:val="00956E1A"/>
    <w:rsid w:val="00957326"/>
    <w:rsid w:val="00962ABC"/>
    <w:rsid w:val="009652DB"/>
    <w:rsid w:val="009654EE"/>
    <w:rsid w:val="009666BD"/>
    <w:rsid w:val="009667FC"/>
    <w:rsid w:val="00967630"/>
    <w:rsid w:val="00967EC9"/>
    <w:rsid w:val="00971E88"/>
    <w:rsid w:val="00973210"/>
    <w:rsid w:val="00975574"/>
    <w:rsid w:val="00975C8D"/>
    <w:rsid w:val="009765B6"/>
    <w:rsid w:val="009765D7"/>
    <w:rsid w:val="009767B3"/>
    <w:rsid w:val="00976C8D"/>
    <w:rsid w:val="00980E16"/>
    <w:rsid w:val="00981729"/>
    <w:rsid w:val="00982DA9"/>
    <w:rsid w:val="009842E8"/>
    <w:rsid w:val="00984626"/>
    <w:rsid w:val="00987123"/>
    <w:rsid w:val="009872EC"/>
    <w:rsid w:val="00990D5B"/>
    <w:rsid w:val="009932CE"/>
    <w:rsid w:val="00994FD8"/>
    <w:rsid w:val="009957D9"/>
    <w:rsid w:val="00995C7D"/>
    <w:rsid w:val="009961CD"/>
    <w:rsid w:val="00996A2D"/>
    <w:rsid w:val="00997499"/>
    <w:rsid w:val="0099751C"/>
    <w:rsid w:val="009A11D7"/>
    <w:rsid w:val="009A2B5A"/>
    <w:rsid w:val="009A4AD5"/>
    <w:rsid w:val="009A585B"/>
    <w:rsid w:val="009A598C"/>
    <w:rsid w:val="009A667B"/>
    <w:rsid w:val="009A6F80"/>
    <w:rsid w:val="009A75BC"/>
    <w:rsid w:val="009B0931"/>
    <w:rsid w:val="009B0AF6"/>
    <w:rsid w:val="009B4F72"/>
    <w:rsid w:val="009B5C14"/>
    <w:rsid w:val="009B6976"/>
    <w:rsid w:val="009C07E3"/>
    <w:rsid w:val="009C094F"/>
    <w:rsid w:val="009C0B05"/>
    <w:rsid w:val="009C2C67"/>
    <w:rsid w:val="009C2FBA"/>
    <w:rsid w:val="009C39C1"/>
    <w:rsid w:val="009C49B4"/>
    <w:rsid w:val="009C5A5B"/>
    <w:rsid w:val="009C5B85"/>
    <w:rsid w:val="009D054A"/>
    <w:rsid w:val="009D16DF"/>
    <w:rsid w:val="009D1B81"/>
    <w:rsid w:val="009D20AD"/>
    <w:rsid w:val="009D2214"/>
    <w:rsid w:val="009D2A6A"/>
    <w:rsid w:val="009D4489"/>
    <w:rsid w:val="009D48FF"/>
    <w:rsid w:val="009D4FBD"/>
    <w:rsid w:val="009D6F71"/>
    <w:rsid w:val="009D7E3C"/>
    <w:rsid w:val="009E09B9"/>
    <w:rsid w:val="009E0C7C"/>
    <w:rsid w:val="009E1747"/>
    <w:rsid w:val="009E25BA"/>
    <w:rsid w:val="009E2780"/>
    <w:rsid w:val="009E3C72"/>
    <w:rsid w:val="009E4818"/>
    <w:rsid w:val="009E486D"/>
    <w:rsid w:val="009E5E63"/>
    <w:rsid w:val="009E7C82"/>
    <w:rsid w:val="009F03B9"/>
    <w:rsid w:val="009F0DFE"/>
    <w:rsid w:val="009F17E3"/>
    <w:rsid w:val="009F1873"/>
    <w:rsid w:val="009F1F8F"/>
    <w:rsid w:val="009F3C50"/>
    <w:rsid w:val="009F4F38"/>
    <w:rsid w:val="009F716A"/>
    <w:rsid w:val="009F7A34"/>
    <w:rsid w:val="00A00052"/>
    <w:rsid w:val="00A009D2"/>
    <w:rsid w:val="00A0181B"/>
    <w:rsid w:val="00A01CA2"/>
    <w:rsid w:val="00A02DB1"/>
    <w:rsid w:val="00A0409F"/>
    <w:rsid w:val="00A044E9"/>
    <w:rsid w:val="00A04613"/>
    <w:rsid w:val="00A050FA"/>
    <w:rsid w:val="00A05DD7"/>
    <w:rsid w:val="00A06E81"/>
    <w:rsid w:val="00A0710E"/>
    <w:rsid w:val="00A109E5"/>
    <w:rsid w:val="00A11B02"/>
    <w:rsid w:val="00A13F91"/>
    <w:rsid w:val="00A149E2"/>
    <w:rsid w:val="00A16845"/>
    <w:rsid w:val="00A20230"/>
    <w:rsid w:val="00A204AC"/>
    <w:rsid w:val="00A21135"/>
    <w:rsid w:val="00A22FD5"/>
    <w:rsid w:val="00A230B0"/>
    <w:rsid w:val="00A2314A"/>
    <w:rsid w:val="00A2388C"/>
    <w:rsid w:val="00A25964"/>
    <w:rsid w:val="00A26D13"/>
    <w:rsid w:val="00A273FE"/>
    <w:rsid w:val="00A3171E"/>
    <w:rsid w:val="00A31C90"/>
    <w:rsid w:val="00A32885"/>
    <w:rsid w:val="00A34153"/>
    <w:rsid w:val="00A362B0"/>
    <w:rsid w:val="00A377E8"/>
    <w:rsid w:val="00A37A30"/>
    <w:rsid w:val="00A37E99"/>
    <w:rsid w:val="00A401F2"/>
    <w:rsid w:val="00A402B6"/>
    <w:rsid w:val="00A403CE"/>
    <w:rsid w:val="00A4090B"/>
    <w:rsid w:val="00A4177E"/>
    <w:rsid w:val="00A4293A"/>
    <w:rsid w:val="00A43A14"/>
    <w:rsid w:val="00A43B20"/>
    <w:rsid w:val="00A4412C"/>
    <w:rsid w:val="00A44713"/>
    <w:rsid w:val="00A463D7"/>
    <w:rsid w:val="00A474A4"/>
    <w:rsid w:val="00A475BC"/>
    <w:rsid w:val="00A47BD2"/>
    <w:rsid w:val="00A47F09"/>
    <w:rsid w:val="00A5094F"/>
    <w:rsid w:val="00A50F44"/>
    <w:rsid w:val="00A51A10"/>
    <w:rsid w:val="00A51A71"/>
    <w:rsid w:val="00A52065"/>
    <w:rsid w:val="00A538B5"/>
    <w:rsid w:val="00A55D46"/>
    <w:rsid w:val="00A55EB5"/>
    <w:rsid w:val="00A564FF"/>
    <w:rsid w:val="00A57383"/>
    <w:rsid w:val="00A575A3"/>
    <w:rsid w:val="00A60AD0"/>
    <w:rsid w:val="00A62A04"/>
    <w:rsid w:val="00A63FB8"/>
    <w:rsid w:val="00A64494"/>
    <w:rsid w:val="00A653D7"/>
    <w:rsid w:val="00A66DAC"/>
    <w:rsid w:val="00A72B5B"/>
    <w:rsid w:val="00A72E31"/>
    <w:rsid w:val="00A7363F"/>
    <w:rsid w:val="00A74AE9"/>
    <w:rsid w:val="00A74EF2"/>
    <w:rsid w:val="00A76B13"/>
    <w:rsid w:val="00A80348"/>
    <w:rsid w:val="00A80C65"/>
    <w:rsid w:val="00A81FFE"/>
    <w:rsid w:val="00A82471"/>
    <w:rsid w:val="00A827B6"/>
    <w:rsid w:val="00A827C7"/>
    <w:rsid w:val="00A82B52"/>
    <w:rsid w:val="00A82E06"/>
    <w:rsid w:val="00A83525"/>
    <w:rsid w:val="00A854D9"/>
    <w:rsid w:val="00A85855"/>
    <w:rsid w:val="00A862F7"/>
    <w:rsid w:val="00A871F4"/>
    <w:rsid w:val="00A874CC"/>
    <w:rsid w:val="00A90891"/>
    <w:rsid w:val="00A91A4A"/>
    <w:rsid w:val="00A95928"/>
    <w:rsid w:val="00A95B21"/>
    <w:rsid w:val="00A960FF"/>
    <w:rsid w:val="00A962AA"/>
    <w:rsid w:val="00A962CC"/>
    <w:rsid w:val="00A96883"/>
    <w:rsid w:val="00A977B0"/>
    <w:rsid w:val="00AA01D3"/>
    <w:rsid w:val="00AA06DD"/>
    <w:rsid w:val="00AA29A3"/>
    <w:rsid w:val="00AA306D"/>
    <w:rsid w:val="00AA3E51"/>
    <w:rsid w:val="00AA5482"/>
    <w:rsid w:val="00AA640A"/>
    <w:rsid w:val="00AA6553"/>
    <w:rsid w:val="00AA70E3"/>
    <w:rsid w:val="00AB072E"/>
    <w:rsid w:val="00AB1A8D"/>
    <w:rsid w:val="00AB2F53"/>
    <w:rsid w:val="00AB3753"/>
    <w:rsid w:val="00AB4FDF"/>
    <w:rsid w:val="00AB56AD"/>
    <w:rsid w:val="00AB739A"/>
    <w:rsid w:val="00AB789B"/>
    <w:rsid w:val="00AC0064"/>
    <w:rsid w:val="00AC0E56"/>
    <w:rsid w:val="00AC3683"/>
    <w:rsid w:val="00AC387B"/>
    <w:rsid w:val="00AC62C0"/>
    <w:rsid w:val="00AC6AFD"/>
    <w:rsid w:val="00AD1245"/>
    <w:rsid w:val="00AD12D9"/>
    <w:rsid w:val="00AD309A"/>
    <w:rsid w:val="00AD3715"/>
    <w:rsid w:val="00AD61E0"/>
    <w:rsid w:val="00AD69F2"/>
    <w:rsid w:val="00AD7F7E"/>
    <w:rsid w:val="00AE07CF"/>
    <w:rsid w:val="00AE0E30"/>
    <w:rsid w:val="00AE152C"/>
    <w:rsid w:val="00AE1E0A"/>
    <w:rsid w:val="00AE20BB"/>
    <w:rsid w:val="00AE2CA3"/>
    <w:rsid w:val="00AE553A"/>
    <w:rsid w:val="00AE5D9F"/>
    <w:rsid w:val="00AF0227"/>
    <w:rsid w:val="00AF256E"/>
    <w:rsid w:val="00AF2C5B"/>
    <w:rsid w:val="00AF4BB9"/>
    <w:rsid w:val="00AF6689"/>
    <w:rsid w:val="00AF6C24"/>
    <w:rsid w:val="00AF6F78"/>
    <w:rsid w:val="00AF74CD"/>
    <w:rsid w:val="00AF7E23"/>
    <w:rsid w:val="00B00D20"/>
    <w:rsid w:val="00B02896"/>
    <w:rsid w:val="00B02E97"/>
    <w:rsid w:val="00B03960"/>
    <w:rsid w:val="00B04273"/>
    <w:rsid w:val="00B0434A"/>
    <w:rsid w:val="00B04C5D"/>
    <w:rsid w:val="00B05247"/>
    <w:rsid w:val="00B07A3F"/>
    <w:rsid w:val="00B10D8F"/>
    <w:rsid w:val="00B10E83"/>
    <w:rsid w:val="00B13441"/>
    <w:rsid w:val="00B139D8"/>
    <w:rsid w:val="00B13E88"/>
    <w:rsid w:val="00B14969"/>
    <w:rsid w:val="00B1574F"/>
    <w:rsid w:val="00B15818"/>
    <w:rsid w:val="00B15B70"/>
    <w:rsid w:val="00B15F9F"/>
    <w:rsid w:val="00B16B69"/>
    <w:rsid w:val="00B1748B"/>
    <w:rsid w:val="00B20F92"/>
    <w:rsid w:val="00B21367"/>
    <w:rsid w:val="00B222C9"/>
    <w:rsid w:val="00B22678"/>
    <w:rsid w:val="00B23C4C"/>
    <w:rsid w:val="00B2435A"/>
    <w:rsid w:val="00B2557B"/>
    <w:rsid w:val="00B32F7A"/>
    <w:rsid w:val="00B34DA1"/>
    <w:rsid w:val="00B35309"/>
    <w:rsid w:val="00B36475"/>
    <w:rsid w:val="00B373EE"/>
    <w:rsid w:val="00B42DC1"/>
    <w:rsid w:val="00B42FD8"/>
    <w:rsid w:val="00B449AD"/>
    <w:rsid w:val="00B44BC2"/>
    <w:rsid w:val="00B45511"/>
    <w:rsid w:val="00B45892"/>
    <w:rsid w:val="00B45D4B"/>
    <w:rsid w:val="00B45DAB"/>
    <w:rsid w:val="00B46734"/>
    <w:rsid w:val="00B46FDA"/>
    <w:rsid w:val="00B476F7"/>
    <w:rsid w:val="00B4787E"/>
    <w:rsid w:val="00B47B77"/>
    <w:rsid w:val="00B47DBE"/>
    <w:rsid w:val="00B50775"/>
    <w:rsid w:val="00B527AE"/>
    <w:rsid w:val="00B542A5"/>
    <w:rsid w:val="00B54608"/>
    <w:rsid w:val="00B54CED"/>
    <w:rsid w:val="00B5522B"/>
    <w:rsid w:val="00B55643"/>
    <w:rsid w:val="00B559FC"/>
    <w:rsid w:val="00B5656C"/>
    <w:rsid w:val="00B567E6"/>
    <w:rsid w:val="00B56EC0"/>
    <w:rsid w:val="00B570D0"/>
    <w:rsid w:val="00B57D85"/>
    <w:rsid w:val="00B60896"/>
    <w:rsid w:val="00B616B5"/>
    <w:rsid w:val="00B61793"/>
    <w:rsid w:val="00B6486C"/>
    <w:rsid w:val="00B64E4A"/>
    <w:rsid w:val="00B67835"/>
    <w:rsid w:val="00B71BFA"/>
    <w:rsid w:val="00B71C9B"/>
    <w:rsid w:val="00B72434"/>
    <w:rsid w:val="00B73673"/>
    <w:rsid w:val="00B74F98"/>
    <w:rsid w:val="00B75849"/>
    <w:rsid w:val="00B75D59"/>
    <w:rsid w:val="00B76C33"/>
    <w:rsid w:val="00B773F9"/>
    <w:rsid w:val="00B80A8A"/>
    <w:rsid w:val="00B80D79"/>
    <w:rsid w:val="00B819FB"/>
    <w:rsid w:val="00B831F6"/>
    <w:rsid w:val="00B834D7"/>
    <w:rsid w:val="00B86866"/>
    <w:rsid w:val="00B90370"/>
    <w:rsid w:val="00B915BB"/>
    <w:rsid w:val="00B937D6"/>
    <w:rsid w:val="00B949CF"/>
    <w:rsid w:val="00B9513D"/>
    <w:rsid w:val="00B95A65"/>
    <w:rsid w:val="00B97CED"/>
    <w:rsid w:val="00B97FAE"/>
    <w:rsid w:val="00BA056C"/>
    <w:rsid w:val="00BA22BA"/>
    <w:rsid w:val="00BA3834"/>
    <w:rsid w:val="00BA50EC"/>
    <w:rsid w:val="00BA5137"/>
    <w:rsid w:val="00BA78D4"/>
    <w:rsid w:val="00BA7A31"/>
    <w:rsid w:val="00BA7E1A"/>
    <w:rsid w:val="00BB01D8"/>
    <w:rsid w:val="00BB04B8"/>
    <w:rsid w:val="00BB1862"/>
    <w:rsid w:val="00BB3328"/>
    <w:rsid w:val="00BB3E15"/>
    <w:rsid w:val="00BB3F31"/>
    <w:rsid w:val="00BB41FF"/>
    <w:rsid w:val="00BB4618"/>
    <w:rsid w:val="00BB4B7C"/>
    <w:rsid w:val="00BB5C5A"/>
    <w:rsid w:val="00BB5DC3"/>
    <w:rsid w:val="00BB6E43"/>
    <w:rsid w:val="00BB7680"/>
    <w:rsid w:val="00BC1DEF"/>
    <w:rsid w:val="00BC2B30"/>
    <w:rsid w:val="00BC4599"/>
    <w:rsid w:val="00BC4624"/>
    <w:rsid w:val="00BC66E5"/>
    <w:rsid w:val="00BC755B"/>
    <w:rsid w:val="00BC77DB"/>
    <w:rsid w:val="00BD4409"/>
    <w:rsid w:val="00BD4A72"/>
    <w:rsid w:val="00BD6170"/>
    <w:rsid w:val="00BE162B"/>
    <w:rsid w:val="00BE1A3E"/>
    <w:rsid w:val="00BE25FD"/>
    <w:rsid w:val="00BE31F3"/>
    <w:rsid w:val="00BE49C8"/>
    <w:rsid w:val="00BE627E"/>
    <w:rsid w:val="00BE66F0"/>
    <w:rsid w:val="00BE721F"/>
    <w:rsid w:val="00BE73F5"/>
    <w:rsid w:val="00BE76F7"/>
    <w:rsid w:val="00BE7A5F"/>
    <w:rsid w:val="00BF018F"/>
    <w:rsid w:val="00BF0D8B"/>
    <w:rsid w:val="00BF2411"/>
    <w:rsid w:val="00BF3157"/>
    <w:rsid w:val="00BF31BC"/>
    <w:rsid w:val="00BF331B"/>
    <w:rsid w:val="00BF4D8A"/>
    <w:rsid w:val="00BF6589"/>
    <w:rsid w:val="00BF7289"/>
    <w:rsid w:val="00BF72A0"/>
    <w:rsid w:val="00C02AE4"/>
    <w:rsid w:val="00C04B0E"/>
    <w:rsid w:val="00C05707"/>
    <w:rsid w:val="00C119A6"/>
    <w:rsid w:val="00C122EE"/>
    <w:rsid w:val="00C14344"/>
    <w:rsid w:val="00C14EED"/>
    <w:rsid w:val="00C14F82"/>
    <w:rsid w:val="00C1685A"/>
    <w:rsid w:val="00C16939"/>
    <w:rsid w:val="00C20207"/>
    <w:rsid w:val="00C21627"/>
    <w:rsid w:val="00C21B89"/>
    <w:rsid w:val="00C21D21"/>
    <w:rsid w:val="00C233C3"/>
    <w:rsid w:val="00C23DB8"/>
    <w:rsid w:val="00C24BCB"/>
    <w:rsid w:val="00C257D6"/>
    <w:rsid w:val="00C25C34"/>
    <w:rsid w:val="00C265FC"/>
    <w:rsid w:val="00C2694F"/>
    <w:rsid w:val="00C26DA0"/>
    <w:rsid w:val="00C26FD7"/>
    <w:rsid w:val="00C3001C"/>
    <w:rsid w:val="00C30672"/>
    <w:rsid w:val="00C30763"/>
    <w:rsid w:val="00C30814"/>
    <w:rsid w:val="00C337E1"/>
    <w:rsid w:val="00C3530D"/>
    <w:rsid w:val="00C37A52"/>
    <w:rsid w:val="00C37ABE"/>
    <w:rsid w:val="00C37FCC"/>
    <w:rsid w:val="00C40B1D"/>
    <w:rsid w:val="00C41444"/>
    <w:rsid w:val="00C4277B"/>
    <w:rsid w:val="00C42AED"/>
    <w:rsid w:val="00C43107"/>
    <w:rsid w:val="00C436E4"/>
    <w:rsid w:val="00C461FF"/>
    <w:rsid w:val="00C466BC"/>
    <w:rsid w:val="00C47D1A"/>
    <w:rsid w:val="00C51319"/>
    <w:rsid w:val="00C51A1A"/>
    <w:rsid w:val="00C51E78"/>
    <w:rsid w:val="00C5270C"/>
    <w:rsid w:val="00C52A82"/>
    <w:rsid w:val="00C52AEB"/>
    <w:rsid w:val="00C53B76"/>
    <w:rsid w:val="00C54DEC"/>
    <w:rsid w:val="00C55A9B"/>
    <w:rsid w:val="00C57B48"/>
    <w:rsid w:val="00C57EFB"/>
    <w:rsid w:val="00C622C4"/>
    <w:rsid w:val="00C636A3"/>
    <w:rsid w:val="00C6470B"/>
    <w:rsid w:val="00C6488B"/>
    <w:rsid w:val="00C64C90"/>
    <w:rsid w:val="00C65F46"/>
    <w:rsid w:val="00C70544"/>
    <w:rsid w:val="00C743D5"/>
    <w:rsid w:val="00C75075"/>
    <w:rsid w:val="00C80C9E"/>
    <w:rsid w:val="00C851E6"/>
    <w:rsid w:val="00C853C9"/>
    <w:rsid w:val="00C86930"/>
    <w:rsid w:val="00C86CF1"/>
    <w:rsid w:val="00C8778D"/>
    <w:rsid w:val="00C916AE"/>
    <w:rsid w:val="00C91897"/>
    <w:rsid w:val="00C92228"/>
    <w:rsid w:val="00C925D7"/>
    <w:rsid w:val="00C92905"/>
    <w:rsid w:val="00C92FF2"/>
    <w:rsid w:val="00C941FA"/>
    <w:rsid w:val="00C95602"/>
    <w:rsid w:val="00C95F4D"/>
    <w:rsid w:val="00C960F7"/>
    <w:rsid w:val="00C9719A"/>
    <w:rsid w:val="00C9797E"/>
    <w:rsid w:val="00CA0049"/>
    <w:rsid w:val="00CA0488"/>
    <w:rsid w:val="00CA066E"/>
    <w:rsid w:val="00CA1047"/>
    <w:rsid w:val="00CA14F1"/>
    <w:rsid w:val="00CA17A9"/>
    <w:rsid w:val="00CA42A3"/>
    <w:rsid w:val="00CA511F"/>
    <w:rsid w:val="00CA5645"/>
    <w:rsid w:val="00CA6423"/>
    <w:rsid w:val="00CA6583"/>
    <w:rsid w:val="00CB2589"/>
    <w:rsid w:val="00CB2A83"/>
    <w:rsid w:val="00CB32C3"/>
    <w:rsid w:val="00CB3FDF"/>
    <w:rsid w:val="00CB4638"/>
    <w:rsid w:val="00CB5D0E"/>
    <w:rsid w:val="00CB60F5"/>
    <w:rsid w:val="00CB61D1"/>
    <w:rsid w:val="00CB6A9B"/>
    <w:rsid w:val="00CB777E"/>
    <w:rsid w:val="00CB7ECC"/>
    <w:rsid w:val="00CB7F30"/>
    <w:rsid w:val="00CC0D97"/>
    <w:rsid w:val="00CC1C72"/>
    <w:rsid w:val="00CC32F7"/>
    <w:rsid w:val="00CC35CA"/>
    <w:rsid w:val="00CC38B1"/>
    <w:rsid w:val="00CD1390"/>
    <w:rsid w:val="00CD1C5A"/>
    <w:rsid w:val="00CD1EE0"/>
    <w:rsid w:val="00CD3043"/>
    <w:rsid w:val="00CD4200"/>
    <w:rsid w:val="00CD5039"/>
    <w:rsid w:val="00CD512B"/>
    <w:rsid w:val="00CD5F4E"/>
    <w:rsid w:val="00CD7169"/>
    <w:rsid w:val="00CE0AAB"/>
    <w:rsid w:val="00CE1405"/>
    <w:rsid w:val="00CE20A7"/>
    <w:rsid w:val="00CE218B"/>
    <w:rsid w:val="00CE27EE"/>
    <w:rsid w:val="00CE2D8F"/>
    <w:rsid w:val="00CE2DCC"/>
    <w:rsid w:val="00CE3B32"/>
    <w:rsid w:val="00CE4A76"/>
    <w:rsid w:val="00CE51C7"/>
    <w:rsid w:val="00CE6C96"/>
    <w:rsid w:val="00CE6DAD"/>
    <w:rsid w:val="00CE7723"/>
    <w:rsid w:val="00CE7AB4"/>
    <w:rsid w:val="00CF41D4"/>
    <w:rsid w:val="00CF57EA"/>
    <w:rsid w:val="00CF5E38"/>
    <w:rsid w:val="00CF7380"/>
    <w:rsid w:val="00D01679"/>
    <w:rsid w:val="00D02B3E"/>
    <w:rsid w:val="00D03325"/>
    <w:rsid w:val="00D04F39"/>
    <w:rsid w:val="00D05791"/>
    <w:rsid w:val="00D05CC8"/>
    <w:rsid w:val="00D05E65"/>
    <w:rsid w:val="00D061B6"/>
    <w:rsid w:val="00D13245"/>
    <w:rsid w:val="00D155B1"/>
    <w:rsid w:val="00D15710"/>
    <w:rsid w:val="00D15B40"/>
    <w:rsid w:val="00D226D1"/>
    <w:rsid w:val="00D230D8"/>
    <w:rsid w:val="00D2310E"/>
    <w:rsid w:val="00D237F0"/>
    <w:rsid w:val="00D237F3"/>
    <w:rsid w:val="00D239AF"/>
    <w:rsid w:val="00D23DE5"/>
    <w:rsid w:val="00D2506C"/>
    <w:rsid w:val="00D26AA4"/>
    <w:rsid w:val="00D26B32"/>
    <w:rsid w:val="00D26EB1"/>
    <w:rsid w:val="00D3232E"/>
    <w:rsid w:val="00D325E4"/>
    <w:rsid w:val="00D32F19"/>
    <w:rsid w:val="00D3380E"/>
    <w:rsid w:val="00D33C1C"/>
    <w:rsid w:val="00D34B2F"/>
    <w:rsid w:val="00D3687D"/>
    <w:rsid w:val="00D40AB1"/>
    <w:rsid w:val="00D41EBE"/>
    <w:rsid w:val="00D458F6"/>
    <w:rsid w:val="00D46227"/>
    <w:rsid w:val="00D47E01"/>
    <w:rsid w:val="00D50105"/>
    <w:rsid w:val="00D50175"/>
    <w:rsid w:val="00D51854"/>
    <w:rsid w:val="00D54ADD"/>
    <w:rsid w:val="00D54CD0"/>
    <w:rsid w:val="00D550F5"/>
    <w:rsid w:val="00D56189"/>
    <w:rsid w:val="00D60E7A"/>
    <w:rsid w:val="00D621DB"/>
    <w:rsid w:val="00D62D2A"/>
    <w:rsid w:val="00D64A9B"/>
    <w:rsid w:val="00D65A80"/>
    <w:rsid w:val="00D67355"/>
    <w:rsid w:val="00D67E1E"/>
    <w:rsid w:val="00D71B5C"/>
    <w:rsid w:val="00D71B76"/>
    <w:rsid w:val="00D728A1"/>
    <w:rsid w:val="00D73762"/>
    <w:rsid w:val="00D7467B"/>
    <w:rsid w:val="00D75284"/>
    <w:rsid w:val="00D754BF"/>
    <w:rsid w:val="00D766DD"/>
    <w:rsid w:val="00D767B8"/>
    <w:rsid w:val="00D77314"/>
    <w:rsid w:val="00D77CB1"/>
    <w:rsid w:val="00D80C0E"/>
    <w:rsid w:val="00D820F5"/>
    <w:rsid w:val="00D82CE1"/>
    <w:rsid w:val="00D8304A"/>
    <w:rsid w:val="00D85194"/>
    <w:rsid w:val="00D85E45"/>
    <w:rsid w:val="00D87CEC"/>
    <w:rsid w:val="00D91E56"/>
    <w:rsid w:val="00D91EB5"/>
    <w:rsid w:val="00D92147"/>
    <w:rsid w:val="00D9218B"/>
    <w:rsid w:val="00D9250C"/>
    <w:rsid w:val="00D92CEB"/>
    <w:rsid w:val="00D93554"/>
    <w:rsid w:val="00D95B0D"/>
    <w:rsid w:val="00DA02DD"/>
    <w:rsid w:val="00DA146D"/>
    <w:rsid w:val="00DA2540"/>
    <w:rsid w:val="00DA3097"/>
    <w:rsid w:val="00DA3687"/>
    <w:rsid w:val="00DA6245"/>
    <w:rsid w:val="00DA7028"/>
    <w:rsid w:val="00DA7968"/>
    <w:rsid w:val="00DA7E0F"/>
    <w:rsid w:val="00DB0FDA"/>
    <w:rsid w:val="00DB1D85"/>
    <w:rsid w:val="00DB299C"/>
    <w:rsid w:val="00DB34FF"/>
    <w:rsid w:val="00DB4169"/>
    <w:rsid w:val="00DB4ED8"/>
    <w:rsid w:val="00DB6AAF"/>
    <w:rsid w:val="00DC2C72"/>
    <w:rsid w:val="00DC47DC"/>
    <w:rsid w:val="00DC4F06"/>
    <w:rsid w:val="00DC518E"/>
    <w:rsid w:val="00DC5FA3"/>
    <w:rsid w:val="00DC6671"/>
    <w:rsid w:val="00DC67B4"/>
    <w:rsid w:val="00DC7DAF"/>
    <w:rsid w:val="00DD09A5"/>
    <w:rsid w:val="00DD148C"/>
    <w:rsid w:val="00DD1FAF"/>
    <w:rsid w:val="00DD3448"/>
    <w:rsid w:val="00DD4039"/>
    <w:rsid w:val="00DD41CA"/>
    <w:rsid w:val="00DD44C9"/>
    <w:rsid w:val="00DE0C73"/>
    <w:rsid w:val="00DE0CC8"/>
    <w:rsid w:val="00DE47B6"/>
    <w:rsid w:val="00DE4EFA"/>
    <w:rsid w:val="00DE5D4E"/>
    <w:rsid w:val="00DE753D"/>
    <w:rsid w:val="00DE7FC8"/>
    <w:rsid w:val="00DF0C9A"/>
    <w:rsid w:val="00DF1557"/>
    <w:rsid w:val="00DF178D"/>
    <w:rsid w:val="00DF305E"/>
    <w:rsid w:val="00DF46CF"/>
    <w:rsid w:val="00DF4B79"/>
    <w:rsid w:val="00DF5146"/>
    <w:rsid w:val="00DF5BCD"/>
    <w:rsid w:val="00DF6016"/>
    <w:rsid w:val="00DF6081"/>
    <w:rsid w:val="00DF612E"/>
    <w:rsid w:val="00DF6245"/>
    <w:rsid w:val="00DF67A6"/>
    <w:rsid w:val="00E0096F"/>
    <w:rsid w:val="00E01986"/>
    <w:rsid w:val="00E023E8"/>
    <w:rsid w:val="00E03085"/>
    <w:rsid w:val="00E03D13"/>
    <w:rsid w:val="00E07350"/>
    <w:rsid w:val="00E107AA"/>
    <w:rsid w:val="00E131DF"/>
    <w:rsid w:val="00E13306"/>
    <w:rsid w:val="00E145F5"/>
    <w:rsid w:val="00E1467B"/>
    <w:rsid w:val="00E14E17"/>
    <w:rsid w:val="00E15863"/>
    <w:rsid w:val="00E15ECC"/>
    <w:rsid w:val="00E15F37"/>
    <w:rsid w:val="00E16A55"/>
    <w:rsid w:val="00E17EFE"/>
    <w:rsid w:val="00E17FC0"/>
    <w:rsid w:val="00E20304"/>
    <w:rsid w:val="00E22FD8"/>
    <w:rsid w:val="00E24172"/>
    <w:rsid w:val="00E24B77"/>
    <w:rsid w:val="00E24FDE"/>
    <w:rsid w:val="00E25315"/>
    <w:rsid w:val="00E25EDB"/>
    <w:rsid w:val="00E312ED"/>
    <w:rsid w:val="00E31F21"/>
    <w:rsid w:val="00E3249C"/>
    <w:rsid w:val="00E33531"/>
    <w:rsid w:val="00E35D92"/>
    <w:rsid w:val="00E36FC0"/>
    <w:rsid w:val="00E4211D"/>
    <w:rsid w:val="00E44C6B"/>
    <w:rsid w:val="00E45940"/>
    <w:rsid w:val="00E46AD8"/>
    <w:rsid w:val="00E476EA"/>
    <w:rsid w:val="00E47758"/>
    <w:rsid w:val="00E5227A"/>
    <w:rsid w:val="00E526C2"/>
    <w:rsid w:val="00E52ABD"/>
    <w:rsid w:val="00E52D43"/>
    <w:rsid w:val="00E54C48"/>
    <w:rsid w:val="00E552B7"/>
    <w:rsid w:val="00E56868"/>
    <w:rsid w:val="00E56EFF"/>
    <w:rsid w:val="00E6031B"/>
    <w:rsid w:val="00E630F5"/>
    <w:rsid w:val="00E6326B"/>
    <w:rsid w:val="00E658B4"/>
    <w:rsid w:val="00E6689A"/>
    <w:rsid w:val="00E6724F"/>
    <w:rsid w:val="00E67819"/>
    <w:rsid w:val="00E67FDB"/>
    <w:rsid w:val="00E700F4"/>
    <w:rsid w:val="00E72807"/>
    <w:rsid w:val="00E72F7C"/>
    <w:rsid w:val="00E73FCD"/>
    <w:rsid w:val="00E753EF"/>
    <w:rsid w:val="00E7581C"/>
    <w:rsid w:val="00E76377"/>
    <w:rsid w:val="00E80314"/>
    <w:rsid w:val="00E81561"/>
    <w:rsid w:val="00E8175A"/>
    <w:rsid w:val="00E81EBF"/>
    <w:rsid w:val="00E82D4B"/>
    <w:rsid w:val="00E8368A"/>
    <w:rsid w:val="00E83D90"/>
    <w:rsid w:val="00E83DFB"/>
    <w:rsid w:val="00E85A13"/>
    <w:rsid w:val="00E91061"/>
    <w:rsid w:val="00E91502"/>
    <w:rsid w:val="00E91FF9"/>
    <w:rsid w:val="00E92E82"/>
    <w:rsid w:val="00E93A19"/>
    <w:rsid w:val="00E9534F"/>
    <w:rsid w:val="00E968E9"/>
    <w:rsid w:val="00EA0787"/>
    <w:rsid w:val="00EA1501"/>
    <w:rsid w:val="00EA308A"/>
    <w:rsid w:val="00EA30B6"/>
    <w:rsid w:val="00EA3238"/>
    <w:rsid w:val="00EA346A"/>
    <w:rsid w:val="00EA3892"/>
    <w:rsid w:val="00EA412E"/>
    <w:rsid w:val="00EA4E0C"/>
    <w:rsid w:val="00EA72FB"/>
    <w:rsid w:val="00EB2302"/>
    <w:rsid w:val="00EB23CA"/>
    <w:rsid w:val="00EB3663"/>
    <w:rsid w:val="00EB3B83"/>
    <w:rsid w:val="00EB44B6"/>
    <w:rsid w:val="00EB4528"/>
    <w:rsid w:val="00EB5554"/>
    <w:rsid w:val="00EB5864"/>
    <w:rsid w:val="00EB6889"/>
    <w:rsid w:val="00EB6A52"/>
    <w:rsid w:val="00EB72A9"/>
    <w:rsid w:val="00EB7A2B"/>
    <w:rsid w:val="00EC088D"/>
    <w:rsid w:val="00EC2C90"/>
    <w:rsid w:val="00EC3A05"/>
    <w:rsid w:val="00EC50B2"/>
    <w:rsid w:val="00EC5813"/>
    <w:rsid w:val="00EC649F"/>
    <w:rsid w:val="00EC6E62"/>
    <w:rsid w:val="00EC7DE6"/>
    <w:rsid w:val="00ED0DDC"/>
    <w:rsid w:val="00ED184B"/>
    <w:rsid w:val="00ED22BC"/>
    <w:rsid w:val="00ED5058"/>
    <w:rsid w:val="00ED5E2D"/>
    <w:rsid w:val="00ED5F12"/>
    <w:rsid w:val="00EE0AFD"/>
    <w:rsid w:val="00EE128D"/>
    <w:rsid w:val="00EE1C4A"/>
    <w:rsid w:val="00EE1D17"/>
    <w:rsid w:val="00EE3042"/>
    <w:rsid w:val="00EE5177"/>
    <w:rsid w:val="00EE6C20"/>
    <w:rsid w:val="00EF0A73"/>
    <w:rsid w:val="00EF148A"/>
    <w:rsid w:val="00EF3395"/>
    <w:rsid w:val="00EF3BF2"/>
    <w:rsid w:val="00EF3DB4"/>
    <w:rsid w:val="00EF5869"/>
    <w:rsid w:val="00EF593A"/>
    <w:rsid w:val="00EF5B09"/>
    <w:rsid w:val="00EF60CC"/>
    <w:rsid w:val="00EF6FCE"/>
    <w:rsid w:val="00EF7268"/>
    <w:rsid w:val="00F008F9"/>
    <w:rsid w:val="00F01ADC"/>
    <w:rsid w:val="00F02AB2"/>
    <w:rsid w:val="00F06287"/>
    <w:rsid w:val="00F077CB"/>
    <w:rsid w:val="00F07CCB"/>
    <w:rsid w:val="00F100C5"/>
    <w:rsid w:val="00F109C7"/>
    <w:rsid w:val="00F10B21"/>
    <w:rsid w:val="00F11EAD"/>
    <w:rsid w:val="00F145B0"/>
    <w:rsid w:val="00F1508D"/>
    <w:rsid w:val="00F16428"/>
    <w:rsid w:val="00F16A62"/>
    <w:rsid w:val="00F16E62"/>
    <w:rsid w:val="00F17812"/>
    <w:rsid w:val="00F21242"/>
    <w:rsid w:val="00F21265"/>
    <w:rsid w:val="00F22397"/>
    <w:rsid w:val="00F22E87"/>
    <w:rsid w:val="00F23B5E"/>
    <w:rsid w:val="00F2520C"/>
    <w:rsid w:val="00F265CB"/>
    <w:rsid w:val="00F27670"/>
    <w:rsid w:val="00F279E5"/>
    <w:rsid w:val="00F27DD0"/>
    <w:rsid w:val="00F27E01"/>
    <w:rsid w:val="00F314F3"/>
    <w:rsid w:val="00F328BE"/>
    <w:rsid w:val="00F3353E"/>
    <w:rsid w:val="00F3395A"/>
    <w:rsid w:val="00F34AC2"/>
    <w:rsid w:val="00F356FA"/>
    <w:rsid w:val="00F3588D"/>
    <w:rsid w:val="00F36FBD"/>
    <w:rsid w:val="00F3703A"/>
    <w:rsid w:val="00F375C3"/>
    <w:rsid w:val="00F40678"/>
    <w:rsid w:val="00F427A8"/>
    <w:rsid w:val="00F42A7B"/>
    <w:rsid w:val="00F4352F"/>
    <w:rsid w:val="00F45AB6"/>
    <w:rsid w:val="00F46678"/>
    <w:rsid w:val="00F47875"/>
    <w:rsid w:val="00F502B5"/>
    <w:rsid w:val="00F50647"/>
    <w:rsid w:val="00F5130C"/>
    <w:rsid w:val="00F53542"/>
    <w:rsid w:val="00F53B7C"/>
    <w:rsid w:val="00F53ECF"/>
    <w:rsid w:val="00F54759"/>
    <w:rsid w:val="00F54FEF"/>
    <w:rsid w:val="00F551F8"/>
    <w:rsid w:val="00F568A9"/>
    <w:rsid w:val="00F60227"/>
    <w:rsid w:val="00F602C7"/>
    <w:rsid w:val="00F61D78"/>
    <w:rsid w:val="00F6213E"/>
    <w:rsid w:val="00F65491"/>
    <w:rsid w:val="00F66232"/>
    <w:rsid w:val="00F66EC3"/>
    <w:rsid w:val="00F707DD"/>
    <w:rsid w:val="00F710CE"/>
    <w:rsid w:val="00F725D7"/>
    <w:rsid w:val="00F73938"/>
    <w:rsid w:val="00F80120"/>
    <w:rsid w:val="00F816F1"/>
    <w:rsid w:val="00F8178E"/>
    <w:rsid w:val="00F82032"/>
    <w:rsid w:val="00F8208F"/>
    <w:rsid w:val="00F831AC"/>
    <w:rsid w:val="00F8359B"/>
    <w:rsid w:val="00F83820"/>
    <w:rsid w:val="00F84D43"/>
    <w:rsid w:val="00F850F1"/>
    <w:rsid w:val="00F85F66"/>
    <w:rsid w:val="00F9052C"/>
    <w:rsid w:val="00F9270C"/>
    <w:rsid w:val="00F92723"/>
    <w:rsid w:val="00F93EA0"/>
    <w:rsid w:val="00F94A38"/>
    <w:rsid w:val="00F94BD3"/>
    <w:rsid w:val="00F95DAD"/>
    <w:rsid w:val="00F96337"/>
    <w:rsid w:val="00F96422"/>
    <w:rsid w:val="00F96795"/>
    <w:rsid w:val="00F97586"/>
    <w:rsid w:val="00FA0F96"/>
    <w:rsid w:val="00FA1166"/>
    <w:rsid w:val="00FA15A6"/>
    <w:rsid w:val="00FA25F7"/>
    <w:rsid w:val="00FA33C0"/>
    <w:rsid w:val="00FA342D"/>
    <w:rsid w:val="00FA5788"/>
    <w:rsid w:val="00FA63FB"/>
    <w:rsid w:val="00FB1078"/>
    <w:rsid w:val="00FB1788"/>
    <w:rsid w:val="00FB36CB"/>
    <w:rsid w:val="00FB3E75"/>
    <w:rsid w:val="00FB4AE7"/>
    <w:rsid w:val="00FB4DAA"/>
    <w:rsid w:val="00FB528C"/>
    <w:rsid w:val="00FB57D5"/>
    <w:rsid w:val="00FB644E"/>
    <w:rsid w:val="00FB7251"/>
    <w:rsid w:val="00FB7527"/>
    <w:rsid w:val="00FC1699"/>
    <w:rsid w:val="00FC1F00"/>
    <w:rsid w:val="00FC2008"/>
    <w:rsid w:val="00FC2811"/>
    <w:rsid w:val="00FC464F"/>
    <w:rsid w:val="00FC5171"/>
    <w:rsid w:val="00FC562C"/>
    <w:rsid w:val="00FC5A10"/>
    <w:rsid w:val="00FC5E03"/>
    <w:rsid w:val="00FC600A"/>
    <w:rsid w:val="00FC7A43"/>
    <w:rsid w:val="00FD1799"/>
    <w:rsid w:val="00FD3472"/>
    <w:rsid w:val="00FD7AC6"/>
    <w:rsid w:val="00FD7DF3"/>
    <w:rsid w:val="00FE02FD"/>
    <w:rsid w:val="00FE0324"/>
    <w:rsid w:val="00FE042E"/>
    <w:rsid w:val="00FE1446"/>
    <w:rsid w:val="00FE1FBF"/>
    <w:rsid w:val="00FE3736"/>
    <w:rsid w:val="00FE3E48"/>
    <w:rsid w:val="00FE5EE9"/>
    <w:rsid w:val="00FE6538"/>
    <w:rsid w:val="00FE7CAB"/>
    <w:rsid w:val="00FF100E"/>
    <w:rsid w:val="00FF1300"/>
    <w:rsid w:val="00FF1ADC"/>
    <w:rsid w:val="00FF27C4"/>
    <w:rsid w:val="00FF5B9E"/>
    <w:rsid w:val="00FF5E17"/>
    <w:rsid w:val="00FF74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0944C"/>
  <w15:chartTrackingRefBased/>
  <w15:docId w15:val="{40E1BCCC-9EE9-40F5-88B1-43864EC1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2B"/>
  </w:style>
  <w:style w:type="paragraph" w:styleId="Ttulo1">
    <w:name w:val="heading 1"/>
    <w:basedOn w:val="Normal"/>
    <w:next w:val="Normal"/>
    <w:link w:val="Ttulo1Char"/>
    <w:uiPriority w:val="9"/>
    <w:qFormat/>
    <w:rsid w:val="0042268F"/>
    <w:pPr>
      <w:keepNext/>
      <w:numPr>
        <w:numId w:val="1"/>
      </w:numPr>
      <w:pBdr>
        <w:top w:val="none" w:sz="0" w:space="0" w:color="000000"/>
        <w:left w:val="none" w:sz="0" w:space="0" w:color="000000"/>
        <w:bottom w:val="none" w:sz="0" w:space="0" w:color="000000"/>
        <w:right w:val="none" w:sz="0" w:space="0" w:color="000000"/>
      </w:pBdr>
      <w:suppressAutoHyphens/>
      <w:spacing w:before="240" w:after="240" w:line="276" w:lineRule="auto"/>
      <w:ind w:left="714" w:hanging="357"/>
      <w:outlineLvl w:val="0"/>
    </w:pPr>
    <w:rPr>
      <w:rFonts w:ascii="Arial" w:eastAsiaTheme="majorEastAsia" w:hAnsi="Arial" w:cs="Arial"/>
      <w:sz w:val="22"/>
      <w:szCs w:val="22"/>
    </w:rPr>
  </w:style>
  <w:style w:type="paragraph" w:styleId="Ttulo2">
    <w:name w:val="heading 2"/>
    <w:basedOn w:val="Normal"/>
    <w:next w:val="Normal"/>
    <w:link w:val="Ttulo2Char"/>
    <w:uiPriority w:val="9"/>
    <w:unhideWhenUsed/>
    <w:qFormat/>
    <w:rsid w:val="00722F3B"/>
    <w:pPr>
      <w:keepNext/>
      <w:keepLines/>
      <w:numPr>
        <w:ilvl w:val="1"/>
        <w:numId w:val="1"/>
      </w:numPr>
      <w:spacing w:before="240" w:after="240" w:line="360" w:lineRule="auto"/>
      <w:ind w:left="567" w:hanging="578"/>
      <w:outlineLvl w:val="1"/>
    </w:pPr>
    <w:rPr>
      <w:rFonts w:ascii="Arial" w:eastAsiaTheme="majorEastAsia" w:hAnsi="Arial" w:cs="Arial"/>
      <w:b/>
      <w:sz w:val="22"/>
      <w:szCs w:val="22"/>
    </w:rPr>
  </w:style>
  <w:style w:type="paragraph" w:styleId="Ttulo3">
    <w:name w:val="heading 3"/>
    <w:basedOn w:val="Normal"/>
    <w:next w:val="Normal"/>
    <w:link w:val="Ttulo3Char"/>
    <w:uiPriority w:val="9"/>
    <w:unhideWhenUsed/>
    <w:qFormat/>
    <w:rsid w:val="001C5FCC"/>
    <w:pPr>
      <w:keepNext/>
      <w:keepLines/>
      <w:numPr>
        <w:ilvl w:val="2"/>
        <w:numId w:val="1"/>
      </w:numPr>
      <w:spacing w:before="40"/>
      <w:outlineLvl w:val="2"/>
    </w:pPr>
    <w:rPr>
      <w:rFonts w:ascii="Arial" w:hAnsi="Arial" w:cs="Arial"/>
    </w:rPr>
  </w:style>
  <w:style w:type="paragraph" w:styleId="Ttulo4">
    <w:name w:val="heading 4"/>
    <w:basedOn w:val="Normal"/>
    <w:next w:val="Normal"/>
    <w:link w:val="Ttulo4Char"/>
    <w:uiPriority w:val="9"/>
    <w:unhideWhenUsed/>
    <w:qFormat/>
    <w:rsid w:val="000A0952"/>
    <w:pPr>
      <w:keepNext/>
      <w:widowControl w:val="0"/>
      <w:numPr>
        <w:ilvl w:val="3"/>
        <w:numId w:val="1"/>
      </w:numPr>
      <w:suppressAutoHyphens/>
      <w:autoSpaceDN w:val="0"/>
      <w:spacing w:before="240"/>
      <w:jc w:val="both"/>
      <w:textAlignment w:val="baseline"/>
      <w:outlineLvl w:val="3"/>
    </w:pPr>
    <w:rPr>
      <w:rFonts w:ascii="Arial" w:eastAsia="Times New Roman" w:hAnsi="Arial" w:cs="Arial"/>
      <w:kern w:val="3"/>
      <w:szCs w:val="20"/>
      <w:lang w:eastAsia="zh-CN"/>
    </w:rPr>
  </w:style>
  <w:style w:type="paragraph" w:styleId="Ttulo5">
    <w:name w:val="heading 5"/>
    <w:basedOn w:val="Normal"/>
    <w:next w:val="Normal"/>
    <w:link w:val="Ttulo5Char"/>
    <w:uiPriority w:val="9"/>
    <w:unhideWhenUsed/>
    <w:qFormat/>
    <w:rsid w:val="000941A4"/>
    <w:pPr>
      <w:keepNext/>
      <w:numPr>
        <w:ilvl w:val="4"/>
        <w:numId w:val="1"/>
      </w:numPr>
      <w:tabs>
        <w:tab w:val="left" w:pos="1134"/>
        <w:tab w:val="right" w:pos="9072"/>
      </w:tabs>
      <w:suppressAutoHyphens/>
      <w:autoSpaceDN w:val="0"/>
      <w:textAlignment w:val="baseline"/>
      <w:outlineLvl w:val="4"/>
    </w:pPr>
    <w:rPr>
      <w:rFonts w:ascii="Arial" w:eastAsia="Arial" w:hAnsi="Arial" w:cs="Arial"/>
      <w:b/>
      <w:kern w:val="3"/>
      <w:szCs w:val="20"/>
      <w:lang w:eastAsia="zh-CN"/>
    </w:rPr>
  </w:style>
  <w:style w:type="paragraph" w:styleId="Ttulo6">
    <w:name w:val="heading 6"/>
    <w:basedOn w:val="Normal"/>
    <w:next w:val="Normal"/>
    <w:link w:val="Ttulo6Char"/>
    <w:uiPriority w:val="9"/>
    <w:unhideWhenUsed/>
    <w:qFormat/>
    <w:rsid w:val="001C0EC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unhideWhenUsed/>
    <w:qFormat/>
    <w:rsid w:val="001C0EC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unhideWhenUsed/>
    <w:qFormat/>
    <w:rsid w:val="001C0EC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1C0EC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C41444"/>
    <w:pPr>
      <w:ind w:left="720"/>
      <w:contextualSpacing/>
    </w:pPr>
  </w:style>
  <w:style w:type="character" w:customStyle="1" w:styleId="Ttulo4Char">
    <w:name w:val="Título 4 Char"/>
    <w:basedOn w:val="Fontepargpadro"/>
    <w:link w:val="Ttulo4"/>
    <w:uiPriority w:val="9"/>
    <w:rsid w:val="000A0952"/>
    <w:rPr>
      <w:rFonts w:ascii="Arial" w:eastAsia="Times New Roman" w:hAnsi="Arial" w:cs="Arial"/>
      <w:kern w:val="3"/>
      <w:szCs w:val="20"/>
      <w:lang w:eastAsia="zh-CN"/>
    </w:rPr>
  </w:style>
  <w:style w:type="character" w:customStyle="1" w:styleId="Ttulo5Char">
    <w:name w:val="Título 5 Char"/>
    <w:basedOn w:val="Fontepargpadro"/>
    <w:link w:val="Ttulo5"/>
    <w:uiPriority w:val="9"/>
    <w:rsid w:val="000941A4"/>
    <w:rPr>
      <w:rFonts w:ascii="Arial" w:eastAsia="Arial" w:hAnsi="Arial" w:cs="Arial"/>
      <w:b/>
      <w:kern w:val="3"/>
      <w:szCs w:val="20"/>
      <w:lang w:eastAsia="zh-CN"/>
    </w:rPr>
  </w:style>
  <w:style w:type="table" w:styleId="Tabelacomgrade">
    <w:name w:val="Table Grid"/>
    <w:basedOn w:val="Tabelanormal"/>
    <w:uiPriority w:val="39"/>
    <w:rsid w:val="000941A4"/>
    <w:rPr>
      <w:rFonts w:eastAsiaTheme="minorEastAsia"/>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F3157"/>
    <w:pPr>
      <w:spacing w:before="100" w:beforeAutospacing="1" w:after="100" w:afterAutospacing="1"/>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42268F"/>
    <w:rPr>
      <w:rFonts w:ascii="Arial" w:eastAsiaTheme="majorEastAsia" w:hAnsi="Arial" w:cs="Arial"/>
      <w:sz w:val="22"/>
      <w:szCs w:val="22"/>
    </w:rPr>
  </w:style>
  <w:style w:type="character" w:customStyle="1" w:styleId="Ttulo2Char">
    <w:name w:val="Título 2 Char"/>
    <w:basedOn w:val="Fontepargpadro"/>
    <w:link w:val="Ttulo2"/>
    <w:uiPriority w:val="9"/>
    <w:qFormat/>
    <w:rsid w:val="00722F3B"/>
    <w:rPr>
      <w:rFonts w:ascii="Arial" w:eastAsiaTheme="majorEastAsia" w:hAnsi="Arial" w:cs="Arial"/>
      <w:b/>
      <w:sz w:val="22"/>
      <w:szCs w:val="22"/>
    </w:rPr>
  </w:style>
  <w:style w:type="paragraph" w:styleId="Corpodetexto">
    <w:name w:val="Body Text"/>
    <w:basedOn w:val="Normal"/>
    <w:link w:val="CorpodetextoChar"/>
    <w:rsid w:val="0023092C"/>
    <w:pPr>
      <w:suppressAutoHyphens/>
      <w:jc w:val="both"/>
    </w:pPr>
    <w:rPr>
      <w:rFonts w:ascii="Arial" w:eastAsia="Times New Roman" w:hAnsi="Arial" w:cs="Times New Roman"/>
      <w:sz w:val="16"/>
      <w:szCs w:val="20"/>
      <w:lang w:val="x-none" w:eastAsia="ar-SA"/>
    </w:rPr>
  </w:style>
  <w:style w:type="character" w:customStyle="1" w:styleId="CorpodetextoChar">
    <w:name w:val="Corpo de texto Char"/>
    <w:basedOn w:val="Fontepargpadro"/>
    <w:link w:val="Corpodetexto"/>
    <w:qFormat/>
    <w:rsid w:val="0023092C"/>
    <w:rPr>
      <w:rFonts w:ascii="Arial" w:eastAsia="Times New Roman" w:hAnsi="Arial" w:cs="Times New Roman"/>
      <w:sz w:val="16"/>
      <w:szCs w:val="20"/>
      <w:lang w:val="x-none" w:eastAsia="ar-SA"/>
    </w:rPr>
  </w:style>
  <w:style w:type="character" w:customStyle="1" w:styleId="Ttulo3Char">
    <w:name w:val="Título 3 Char"/>
    <w:basedOn w:val="Fontepargpadro"/>
    <w:link w:val="Ttulo3"/>
    <w:uiPriority w:val="9"/>
    <w:qFormat/>
    <w:rsid w:val="001C5FCC"/>
    <w:rPr>
      <w:rFonts w:ascii="Arial" w:hAnsi="Arial" w:cs="Arial"/>
    </w:rPr>
  </w:style>
  <w:style w:type="character" w:customStyle="1" w:styleId="Ttulo6Char">
    <w:name w:val="Título 6 Char"/>
    <w:basedOn w:val="Fontepargpadro"/>
    <w:link w:val="Ttulo6"/>
    <w:uiPriority w:val="9"/>
    <w:qFormat/>
    <w:rsid w:val="001C0EC1"/>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rsid w:val="001C0EC1"/>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rsid w:val="001C0EC1"/>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rsid w:val="001C0EC1"/>
    <w:rPr>
      <w:rFonts w:asciiTheme="majorHAnsi" w:eastAsiaTheme="majorEastAsia" w:hAnsiTheme="majorHAnsi" w:cstheme="majorBidi"/>
      <w:i/>
      <w:iCs/>
      <w:color w:val="272727" w:themeColor="text1" w:themeTint="D8"/>
      <w:sz w:val="21"/>
      <w:szCs w:val="21"/>
    </w:rPr>
  </w:style>
  <w:style w:type="table" w:styleId="TabelaSimples2">
    <w:name w:val="Plain Table 2"/>
    <w:basedOn w:val="Tabelanormal"/>
    <w:uiPriority w:val="42"/>
    <w:rsid w:val="00D23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5Escura-nfase1">
    <w:name w:val="Grid Table 5 Dark Accent 1"/>
    <w:basedOn w:val="Tabelanormal"/>
    <w:uiPriority w:val="50"/>
    <w:rsid w:val="00DA02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abealhodoSumrio">
    <w:name w:val="TOC Heading"/>
    <w:basedOn w:val="Ttulo1"/>
    <w:next w:val="Normal"/>
    <w:uiPriority w:val="39"/>
    <w:unhideWhenUsed/>
    <w:qFormat/>
    <w:rsid w:val="00A04613"/>
    <w:pPr>
      <w:numPr>
        <w:numId w:val="0"/>
      </w:numPr>
      <w:spacing w:line="259" w:lineRule="auto"/>
      <w:outlineLvl w:val="9"/>
    </w:pPr>
    <w:rPr>
      <w:rFonts w:asciiTheme="majorHAnsi" w:hAnsiTheme="majorHAnsi" w:cstheme="majorBidi"/>
      <w:color w:val="2F5496" w:themeColor="accent1" w:themeShade="BF"/>
      <w:sz w:val="32"/>
      <w:szCs w:val="32"/>
      <w:lang w:eastAsia="pt-BR"/>
    </w:rPr>
  </w:style>
  <w:style w:type="paragraph" w:styleId="Sumrio1">
    <w:name w:val="toc 1"/>
    <w:basedOn w:val="Normal"/>
    <w:next w:val="Normal"/>
    <w:autoRedefine/>
    <w:uiPriority w:val="39"/>
    <w:unhideWhenUsed/>
    <w:rsid w:val="00A04613"/>
    <w:pPr>
      <w:spacing w:after="100"/>
    </w:pPr>
  </w:style>
  <w:style w:type="paragraph" w:styleId="Sumrio2">
    <w:name w:val="toc 2"/>
    <w:basedOn w:val="Normal"/>
    <w:next w:val="Normal"/>
    <w:autoRedefine/>
    <w:uiPriority w:val="39"/>
    <w:unhideWhenUsed/>
    <w:rsid w:val="00A04613"/>
    <w:pPr>
      <w:spacing w:after="100"/>
      <w:ind w:left="240"/>
    </w:pPr>
  </w:style>
  <w:style w:type="paragraph" w:styleId="Sumrio3">
    <w:name w:val="toc 3"/>
    <w:basedOn w:val="Normal"/>
    <w:next w:val="Normal"/>
    <w:autoRedefine/>
    <w:uiPriority w:val="39"/>
    <w:unhideWhenUsed/>
    <w:rsid w:val="00A04613"/>
    <w:pPr>
      <w:spacing w:after="100"/>
      <w:ind w:left="480"/>
    </w:pPr>
  </w:style>
  <w:style w:type="character" w:styleId="Hyperlink">
    <w:name w:val="Hyperlink"/>
    <w:basedOn w:val="Fontepargpadro"/>
    <w:uiPriority w:val="99"/>
    <w:unhideWhenUsed/>
    <w:rsid w:val="00A04613"/>
    <w:rPr>
      <w:color w:val="0563C1" w:themeColor="hyperlink"/>
      <w:u w:val="single"/>
    </w:rPr>
  </w:style>
  <w:style w:type="character" w:styleId="Refdecomentrio">
    <w:name w:val="annotation reference"/>
    <w:basedOn w:val="Fontepargpadro"/>
    <w:unhideWhenUsed/>
    <w:qFormat/>
    <w:rsid w:val="008B75A4"/>
    <w:rPr>
      <w:sz w:val="16"/>
      <w:szCs w:val="16"/>
    </w:rPr>
  </w:style>
  <w:style w:type="paragraph" w:styleId="Textodecomentrio">
    <w:name w:val="annotation text"/>
    <w:basedOn w:val="Normal"/>
    <w:link w:val="TextodecomentrioChar"/>
    <w:unhideWhenUsed/>
    <w:qFormat/>
    <w:rsid w:val="008B75A4"/>
    <w:rPr>
      <w:sz w:val="20"/>
      <w:szCs w:val="20"/>
    </w:rPr>
  </w:style>
  <w:style w:type="character" w:customStyle="1" w:styleId="TextodecomentrioChar">
    <w:name w:val="Texto de comentário Char"/>
    <w:basedOn w:val="Fontepargpadro"/>
    <w:link w:val="Textodecomentrio"/>
    <w:qFormat/>
    <w:rsid w:val="008B75A4"/>
    <w:rPr>
      <w:sz w:val="20"/>
      <w:szCs w:val="20"/>
    </w:rPr>
  </w:style>
  <w:style w:type="paragraph" w:styleId="Assuntodocomentrio">
    <w:name w:val="annotation subject"/>
    <w:basedOn w:val="Textodecomentrio"/>
    <w:next w:val="Textodecomentrio"/>
    <w:link w:val="AssuntodocomentrioChar"/>
    <w:unhideWhenUsed/>
    <w:qFormat/>
    <w:rsid w:val="008B75A4"/>
    <w:rPr>
      <w:b/>
      <w:bCs/>
    </w:rPr>
  </w:style>
  <w:style w:type="character" w:customStyle="1" w:styleId="AssuntodocomentrioChar">
    <w:name w:val="Assunto do comentário Char"/>
    <w:basedOn w:val="TextodecomentrioChar"/>
    <w:link w:val="Assuntodocomentrio"/>
    <w:qFormat/>
    <w:rsid w:val="008B75A4"/>
    <w:rPr>
      <w:b/>
      <w:bCs/>
      <w:sz w:val="20"/>
      <w:szCs w:val="20"/>
    </w:rPr>
  </w:style>
  <w:style w:type="paragraph" w:styleId="Textodebalo">
    <w:name w:val="Balloon Text"/>
    <w:basedOn w:val="Normal"/>
    <w:link w:val="TextodebaloChar"/>
    <w:unhideWhenUsed/>
    <w:qFormat/>
    <w:rsid w:val="008B75A4"/>
    <w:rPr>
      <w:rFonts w:ascii="Segoe UI" w:hAnsi="Segoe UI" w:cs="Segoe UI"/>
      <w:sz w:val="18"/>
      <w:szCs w:val="18"/>
    </w:rPr>
  </w:style>
  <w:style w:type="character" w:customStyle="1" w:styleId="TextodebaloChar">
    <w:name w:val="Texto de balão Char"/>
    <w:basedOn w:val="Fontepargpadro"/>
    <w:link w:val="Textodebalo"/>
    <w:qFormat/>
    <w:rsid w:val="008B75A4"/>
    <w:rPr>
      <w:rFonts w:ascii="Segoe UI" w:hAnsi="Segoe UI" w:cs="Segoe UI"/>
      <w:sz w:val="18"/>
      <w:szCs w:val="18"/>
    </w:rPr>
  </w:style>
  <w:style w:type="paragraph" w:styleId="Cabealho">
    <w:name w:val="header"/>
    <w:basedOn w:val="Normal"/>
    <w:link w:val="CabealhoChar"/>
    <w:unhideWhenUsed/>
    <w:rsid w:val="00A653D7"/>
    <w:pPr>
      <w:tabs>
        <w:tab w:val="center" w:pos="4252"/>
        <w:tab w:val="right" w:pos="8504"/>
      </w:tabs>
    </w:pPr>
  </w:style>
  <w:style w:type="character" w:customStyle="1" w:styleId="CabealhoChar">
    <w:name w:val="Cabeçalho Char"/>
    <w:basedOn w:val="Fontepargpadro"/>
    <w:link w:val="Cabealho"/>
    <w:qFormat/>
    <w:rsid w:val="00A653D7"/>
  </w:style>
  <w:style w:type="paragraph" w:styleId="Rodap">
    <w:name w:val="footer"/>
    <w:basedOn w:val="Normal"/>
    <w:link w:val="RodapChar"/>
    <w:uiPriority w:val="99"/>
    <w:unhideWhenUsed/>
    <w:rsid w:val="00A653D7"/>
    <w:pPr>
      <w:tabs>
        <w:tab w:val="center" w:pos="4252"/>
        <w:tab w:val="right" w:pos="8504"/>
      </w:tabs>
    </w:pPr>
  </w:style>
  <w:style w:type="character" w:customStyle="1" w:styleId="RodapChar">
    <w:name w:val="Rodapé Char"/>
    <w:basedOn w:val="Fontepargpadro"/>
    <w:link w:val="Rodap"/>
    <w:uiPriority w:val="99"/>
    <w:qFormat/>
    <w:rsid w:val="00A653D7"/>
  </w:style>
  <w:style w:type="character" w:customStyle="1" w:styleId="Fontepargpadro1">
    <w:name w:val="Fonte parág. padrão1"/>
    <w:rsid w:val="006D1D78"/>
  </w:style>
  <w:style w:type="paragraph" w:styleId="Legenda">
    <w:name w:val="caption"/>
    <w:basedOn w:val="Normal"/>
    <w:uiPriority w:val="35"/>
    <w:qFormat/>
    <w:rsid w:val="006D1D78"/>
    <w:pPr>
      <w:suppressLineNumbers/>
      <w:suppressAutoHyphens/>
      <w:spacing w:before="120" w:after="120" w:line="259" w:lineRule="auto"/>
      <w:textAlignment w:val="baseline"/>
    </w:pPr>
    <w:rPr>
      <w:rFonts w:ascii="Calibri" w:eastAsia="Calibri" w:hAnsi="Calibri" w:cs="Arial Unicode MS"/>
      <w:i/>
      <w:iCs/>
      <w:color w:val="00000A"/>
      <w:kern w:val="1"/>
    </w:rPr>
  </w:style>
  <w:style w:type="paragraph" w:customStyle="1" w:styleId="Standard">
    <w:name w:val="Standard"/>
    <w:qFormat/>
    <w:rsid w:val="006D1D78"/>
    <w:pPr>
      <w:suppressAutoHyphens/>
    </w:pPr>
    <w:rPr>
      <w:rFonts w:ascii="Calibri" w:eastAsia="Calibri" w:hAnsi="Calibri" w:cs="F"/>
      <w:color w:val="00000A"/>
      <w:kern w:val="1"/>
      <w:sz w:val="22"/>
      <w:szCs w:val="22"/>
    </w:rPr>
  </w:style>
  <w:style w:type="character" w:customStyle="1" w:styleId="Fontepargpadro11">
    <w:name w:val="Fonte parág. padrão11"/>
    <w:rsid w:val="006D1D78"/>
    <w:rPr>
      <w:rFonts w:ascii="Arial" w:eastAsia="Arial" w:hAnsi="Arial" w:cs="Arial"/>
    </w:rPr>
  </w:style>
  <w:style w:type="table" w:styleId="TabeladeGrade6Colorida">
    <w:name w:val="Grid Table 6 Colorful"/>
    <w:basedOn w:val="Tabelanormal"/>
    <w:uiPriority w:val="51"/>
    <w:rsid w:val="002F4F29"/>
    <w:rPr>
      <w:rFonts w:ascii="Times New Roman" w:eastAsia="Times New Roman" w:hAnsi="Times New Roman" w:cs="Times New Roman"/>
      <w:color w:val="000000"/>
      <w:sz w:val="20"/>
      <w:szCs w:val="20"/>
      <w:lang w:eastAsia="pt-B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Num16">
    <w:name w:val="WWNum16"/>
    <w:basedOn w:val="Semlista"/>
    <w:rsid w:val="00DF1557"/>
    <w:pPr>
      <w:numPr>
        <w:numId w:val="2"/>
      </w:numPr>
    </w:pPr>
  </w:style>
  <w:style w:type="numbering" w:customStyle="1" w:styleId="WW8Num13">
    <w:name w:val="WW8Num13"/>
    <w:basedOn w:val="Semlista"/>
    <w:rsid w:val="00DF1557"/>
    <w:pPr>
      <w:numPr>
        <w:numId w:val="3"/>
      </w:numPr>
    </w:pPr>
  </w:style>
  <w:style w:type="paragraph" w:customStyle="1" w:styleId="TableContents">
    <w:name w:val="Table Contents"/>
    <w:basedOn w:val="Standard"/>
    <w:rsid w:val="00973210"/>
    <w:pPr>
      <w:autoSpaceDN w:val="0"/>
      <w:spacing w:after="160" w:line="244" w:lineRule="auto"/>
      <w:textAlignment w:val="baseline"/>
    </w:pPr>
    <w:rPr>
      <w:kern w:val="3"/>
    </w:rPr>
  </w:style>
  <w:style w:type="paragraph" w:customStyle="1" w:styleId="Ttulo10">
    <w:name w:val="Título1"/>
    <w:next w:val="Corpodetexto"/>
    <w:rsid w:val="007551DA"/>
    <w:pPr>
      <w:keepNext/>
      <w:widowControl w:val="0"/>
      <w:suppressAutoHyphens/>
      <w:spacing w:before="240" w:after="120"/>
    </w:pPr>
    <w:rPr>
      <w:rFonts w:ascii="Liberation Sans" w:eastAsia="Microsoft YaHei" w:hAnsi="Liberation Sans" w:cs="Mangal"/>
      <w:kern w:val="1"/>
      <w:sz w:val="28"/>
      <w:szCs w:val="28"/>
    </w:rPr>
  </w:style>
  <w:style w:type="paragraph" w:styleId="Lista">
    <w:name w:val="List"/>
    <w:rsid w:val="007551DA"/>
    <w:pPr>
      <w:widowControl w:val="0"/>
      <w:suppressAutoHyphens/>
    </w:pPr>
    <w:rPr>
      <w:rFonts w:ascii="Calibri" w:eastAsia="Calibri" w:hAnsi="Calibri" w:cs="Mangal"/>
      <w:kern w:val="1"/>
      <w:szCs w:val="22"/>
    </w:rPr>
  </w:style>
  <w:style w:type="paragraph" w:customStyle="1" w:styleId="ndice">
    <w:name w:val="Índice"/>
    <w:qFormat/>
    <w:rsid w:val="007551DA"/>
    <w:pPr>
      <w:widowControl w:val="0"/>
      <w:suppressLineNumbers/>
      <w:suppressAutoHyphens/>
    </w:pPr>
    <w:rPr>
      <w:rFonts w:ascii="Calibri" w:eastAsia="Calibri" w:hAnsi="Calibri" w:cs="Mangal"/>
      <w:kern w:val="1"/>
      <w:szCs w:val="22"/>
    </w:rPr>
  </w:style>
  <w:style w:type="paragraph" w:customStyle="1" w:styleId="Textbody">
    <w:name w:val="Text body"/>
    <w:basedOn w:val="Standard"/>
    <w:qFormat/>
    <w:rsid w:val="007551DA"/>
    <w:pPr>
      <w:spacing w:after="140" w:line="288" w:lineRule="auto"/>
    </w:pPr>
  </w:style>
  <w:style w:type="paragraph" w:customStyle="1" w:styleId="Legenda1">
    <w:name w:val="Legenda1"/>
    <w:basedOn w:val="Standard"/>
    <w:rsid w:val="007551DA"/>
    <w:pPr>
      <w:suppressLineNumbers/>
      <w:spacing w:before="120" w:after="120"/>
    </w:pPr>
    <w:rPr>
      <w:rFonts w:cs="Mangal"/>
      <w:i/>
      <w:iCs/>
      <w:sz w:val="24"/>
      <w:szCs w:val="24"/>
    </w:rPr>
  </w:style>
  <w:style w:type="paragraph" w:customStyle="1" w:styleId="Textodebalo1">
    <w:name w:val="Texto de balão1"/>
    <w:basedOn w:val="Standard"/>
    <w:rsid w:val="007551DA"/>
    <w:rPr>
      <w:rFonts w:ascii="Segoe UI" w:hAnsi="Segoe UI" w:cs="Segoe UI"/>
      <w:sz w:val="18"/>
      <w:szCs w:val="18"/>
    </w:rPr>
  </w:style>
  <w:style w:type="paragraph" w:customStyle="1" w:styleId="Citaes">
    <w:name w:val="Citações"/>
    <w:basedOn w:val="Standard"/>
    <w:qFormat/>
    <w:rsid w:val="007551DA"/>
  </w:style>
  <w:style w:type="paragraph" w:styleId="Ttulo">
    <w:name w:val="Title"/>
    <w:basedOn w:val="Ttulo10"/>
    <w:link w:val="TtuloChar"/>
    <w:qFormat/>
    <w:rsid w:val="007551DA"/>
  </w:style>
  <w:style w:type="character" w:customStyle="1" w:styleId="TtuloChar">
    <w:name w:val="Título Char"/>
    <w:basedOn w:val="Fontepargpadro"/>
    <w:link w:val="Ttulo"/>
    <w:qFormat/>
    <w:rsid w:val="007551DA"/>
    <w:rPr>
      <w:rFonts w:ascii="Liberation Sans" w:eastAsia="Microsoft YaHei" w:hAnsi="Liberation Sans" w:cs="Mangal"/>
      <w:kern w:val="1"/>
      <w:sz w:val="28"/>
      <w:szCs w:val="28"/>
    </w:rPr>
  </w:style>
  <w:style w:type="paragraph" w:styleId="Subttulo">
    <w:name w:val="Subtitle"/>
    <w:basedOn w:val="Ttulo10"/>
    <w:link w:val="SubttuloChar"/>
    <w:uiPriority w:val="11"/>
    <w:qFormat/>
    <w:rsid w:val="007551DA"/>
  </w:style>
  <w:style w:type="character" w:customStyle="1" w:styleId="SubttuloChar">
    <w:name w:val="Subtítulo Char"/>
    <w:basedOn w:val="Fontepargpadro"/>
    <w:link w:val="Subttulo"/>
    <w:uiPriority w:val="11"/>
    <w:rsid w:val="007551DA"/>
    <w:rPr>
      <w:rFonts w:ascii="Liberation Sans" w:eastAsia="Microsoft YaHei" w:hAnsi="Liberation Sans" w:cs="Mangal"/>
      <w:kern w:val="1"/>
      <w:sz w:val="28"/>
      <w:szCs w:val="28"/>
    </w:rPr>
  </w:style>
  <w:style w:type="table" w:styleId="TabeladeGrade4">
    <w:name w:val="Grid Table 4"/>
    <w:basedOn w:val="Tabelanormal"/>
    <w:uiPriority w:val="49"/>
    <w:rsid w:val="007551DA"/>
    <w:rPr>
      <w:rFonts w:ascii="Times New Roman" w:eastAsia="Times New Roman" w:hAnsi="Times New Roman" w:cs="Times New Roman"/>
      <w:sz w:val="20"/>
      <w:szCs w:val="20"/>
      <w:lang w:eastAsia="pt-B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deGrade6Colorida-nfase3">
    <w:name w:val="Grid Table 6 Colorful Accent 3"/>
    <w:basedOn w:val="Tabelanormal"/>
    <w:uiPriority w:val="51"/>
    <w:rsid w:val="007551DA"/>
    <w:rPr>
      <w:rFonts w:ascii="Times New Roman" w:eastAsia="Times New Roman" w:hAnsi="Times New Roman" w:cs="Times New Roman"/>
      <w:color w:val="7B7B7B"/>
      <w:sz w:val="20"/>
      <w:szCs w:val="20"/>
      <w:lang w:eastAsia="pt-B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deGrade1Clara">
    <w:name w:val="Grid Table 1 Light"/>
    <w:basedOn w:val="Tabelanormal"/>
    <w:uiPriority w:val="46"/>
    <w:rsid w:val="007551DA"/>
    <w:rPr>
      <w:rFonts w:ascii="Times New Roman" w:eastAsia="Times New Roman" w:hAnsi="Times New Roman" w:cs="Times New Roman"/>
      <w:sz w:val="20"/>
      <w:szCs w:val="20"/>
      <w:lang w:eastAsia="pt-B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debaloChar1">
    <w:name w:val="Texto de balão Char1"/>
    <w:rsid w:val="007551DA"/>
    <w:rPr>
      <w:rFonts w:ascii="Segoe UI" w:eastAsia="Calibri" w:hAnsi="Segoe UI" w:cs="Segoe UI"/>
      <w:color w:val="00000A"/>
      <w:kern w:val="1"/>
      <w:sz w:val="18"/>
      <w:szCs w:val="18"/>
      <w:lang w:eastAsia="en-US"/>
    </w:rPr>
  </w:style>
  <w:style w:type="numbering" w:customStyle="1" w:styleId="WWNum1">
    <w:name w:val="WWNum1"/>
    <w:basedOn w:val="Semlista"/>
    <w:rsid w:val="007551DA"/>
    <w:pPr>
      <w:numPr>
        <w:numId w:val="4"/>
      </w:numPr>
    </w:pPr>
  </w:style>
  <w:style w:type="paragraph" w:customStyle="1" w:styleId="Heading">
    <w:name w:val="Heading"/>
    <w:next w:val="Textbody"/>
    <w:rsid w:val="007551DA"/>
    <w:pPr>
      <w:widowControl w:val="0"/>
      <w:suppressAutoHyphens/>
      <w:autoSpaceDN w:val="0"/>
      <w:textAlignment w:val="baseline"/>
    </w:pPr>
    <w:rPr>
      <w:rFonts w:ascii="Liberation Serif" w:eastAsia="SimSun" w:hAnsi="Liberation Serif" w:cs="Arial Unicode MS"/>
      <w:kern w:val="3"/>
      <w:lang w:eastAsia="zh-CN" w:bidi="hi-IN"/>
    </w:rPr>
  </w:style>
  <w:style w:type="paragraph" w:customStyle="1" w:styleId="Index">
    <w:name w:val="Index"/>
    <w:rsid w:val="007551DA"/>
    <w:pPr>
      <w:widowControl w:val="0"/>
      <w:suppressLineNumbers/>
      <w:suppressAutoHyphens/>
      <w:autoSpaceDN w:val="0"/>
      <w:textAlignment w:val="baseline"/>
    </w:pPr>
    <w:rPr>
      <w:rFonts w:ascii="Calibri" w:eastAsia="Calibri" w:hAnsi="Calibri" w:cs="Calibri"/>
      <w:kern w:val="3"/>
      <w:szCs w:val="22"/>
    </w:rPr>
  </w:style>
  <w:style w:type="paragraph" w:customStyle="1" w:styleId="Standarduser">
    <w:name w:val="Standard (user)"/>
    <w:rsid w:val="007551DA"/>
    <w:pPr>
      <w:suppressAutoHyphens/>
      <w:autoSpaceDN w:val="0"/>
      <w:textAlignment w:val="baseline"/>
    </w:pPr>
    <w:rPr>
      <w:rFonts w:ascii="Calibri" w:eastAsia="Calibri" w:hAnsi="Calibri" w:cs="F"/>
      <w:color w:val="00000A"/>
      <w:kern w:val="3"/>
      <w:sz w:val="22"/>
      <w:szCs w:val="22"/>
    </w:rPr>
  </w:style>
  <w:style w:type="paragraph" w:customStyle="1" w:styleId="Textbodyuser">
    <w:name w:val="Text body (user)"/>
    <w:basedOn w:val="Standarduser"/>
    <w:rsid w:val="007551DA"/>
    <w:pPr>
      <w:spacing w:after="140" w:line="288" w:lineRule="auto"/>
    </w:pPr>
  </w:style>
  <w:style w:type="paragraph" w:customStyle="1" w:styleId="Quotations">
    <w:name w:val="Quotations"/>
    <w:basedOn w:val="Standarduser"/>
    <w:rsid w:val="007551DA"/>
  </w:style>
  <w:style w:type="paragraph" w:customStyle="1" w:styleId="Footnote">
    <w:name w:val="Footnote"/>
    <w:basedOn w:val="Standard"/>
    <w:rsid w:val="007551DA"/>
    <w:pPr>
      <w:suppressLineNumbers/>
      <w:autoSpaceDN w:val="0"/>
      <w:spacing w:after="160" w:line="244" w:lineRule="auto"/>
      <w:ind w:left="339" w:hanging="339"/>
      <w:textAlignment w:val="baseline"/>
    </w:pPr>
    <w:rPr>
      <w:kern w:val="3"/>
      <w:sz w:val="20"/>
      <w:szCs w:val="20"/>
    </w:rPr>
  </w:style>
  <w:style w:type="paragraph" w:customStyle="1" w:styleId="Recuodecorpodetexto21">
    <w:name w:val="Recuo de corpo de texto 21"/>
    <w:basedOn w:val="Standard"/>
    <w:rsid w:val="007551DA"/>
    <w:pPr>
      <w:autoSpaceDN w:val="0"/>
      <w:spacing w:after="160" w:line="244" w:lineRule="auto"/>
      <w:ind w:right="-1" w:firstLine="3544"/>
      <w:jc w:val="both"/>
      <w:textAlignment w:val="baseline"/>
    </w:pPr>
    <w:rPr>
      <w:rFonts w:ascii="Arial" w:eastAsia="Times New Roman" w:hAnsi="Arial" w:cs="Times New Roman"/>
      <w:kern w:val="3"/>
      <w:szCs w:val="20"/>
      <w:lang w:eastAsia="ar-SA"/>
    </w:rPr>
  </w:style>
  <w:style w:type="paragraph" w:customStyle="1" w:styleId="LO-Normal">
    <w:name w:val="LO-Normal"/>
    <w:rsid w:val="007551DA"/>
    <w:pPr>
      <w:widowControl w:val="0"/>
      <w:suppressAutoHyphens/>
      <w:autoSpaceDN w:val="0"/>
      <w:textAlignment w:val="baseline"/>
    </w:pPr>
    <w:rPr>
      <w:rFonts w:ascii="Times New Roman" w:eastAsia="0" w:hAnsi="Times New Roman" w:cs="Liberation Serif"/>
      <w:color w:val="000000"/>
      <w:kern w:val="3"/>
      <w:lang w:eastAsia="pt-BR" w:bidi="hi-IN"/>
    </w:rPr>
  </w:style>
  <w:style w:type="paragraph" w:customStyle="1" w:styleId="TableHeading">
    <w:name w:val="Table Heading"/>
    <w:basedOn w:val="TableContents"/>
    <w:rsid w:val="007551DA"/>
  </w:style>
  <w:style w:type="paragraph" w:styleId="Textodenotaderodap">
    <w:name w:val="footnote text"/>
    <w:basedOn w:val="Standard"/>
    <w:link w:val="TextodenotaderodapChar"/>
    <w:qFormat/>
    <w:rsid w:val="007551DA"/>
    <w:pPr>
      <w:autoSpaceDN w:val="0"/>
      <w:spacing w:after="160" w:line="244" w:lineRule="auto"/>
      <w:textAlignment w:val="baseline"/>
    </w:pPr>
    <w:rPr>
      <w:kern w:val="3"/>
      <w:sz w:val="20"/>
      <w:szCs w:val="20"/>
    </w:rPr>
  </w:style>
  <w:style w:type="character" w:customStyle="1" w:styleId="TextodenotaderodapChar">
    <w:name w:val="Texto de nota de rodapé Char"/>
    <w:basedOn w:val="Fontepargpadro"/>
    <w:link w:val="Textodenotaderodap"/>
    <w:qFormat/>
    <w:rsid w:val="007551DA"/>
    <w:rPr>
      <w:rFonts w:ascii="Calibri" w:eastAsia="Calibri" w:hAnsi="Calibri" w:cs="F"/>
      <w:color w:val="00000A"/>
      <w:kern w:val="3"/>
      <w:sz w:val="20"/>
      <w:szCs w:val="20"/>
    </w:rPr>
  </w:style>
  <w:style w:type="paragraph" w:customStyle="1" w:styleId="Framecontents">
    <w:name w:val="Frame contents"/>
    <w:basedOn w:val="Standard"/>
    <w:rsid w:val="007551DA"/>
    <w:pPr>
      <w:autoSpaceDN w:val="0"/>
      <w:spacing w:after="160" w:line="244" w:lineRule="auto"/>
      <w:textAlignment w:val="baseline"/>
    </w:pPr>
    <w:rPr>
      <w:kern w:val="3"/>
    </w:rPr>
  </w:style>
  <w:style w:type="character" w:customStyle="1" w:styleId="Internetlink">
    <w:name w:val="Internet link"/>
    <w:rsid w:val="007551DA"/>
    <w:rPr>
      <w:color w:val="000080"/>
      <w:u w:val="single"/>
    </w:rPr>
  </w:style>
  <w:style w:type="character" w:customStyle="1" w:styleId="FootnoteSymbol">
    <w:name w:val="Footnote Symbol"/>
    <w:rsid w:val="007551DA"/>
  </w:style>
  <w:style w:type="character" w:customStyle="1" w:styleId="Footnoteanchor">
    <w:name w:val="Footnote anchor"/>
    <w:rsid w:val="007551DA"/>
    <w:rPr>
      <w:position w:val="0"/>
      <w:vertAlign w:val="superscript"/>
    </w:rPr>
  </w:style>
  <w:style w:type="character" w:styleId="Refdenotaderodap">
    <w:name w:val="footnote reference"/>
    <w:qFormat/>
    <w:rsid w:val="007551DA"/>
    <w:rPr>
      <w:position w:val="0"/>
      <w:vertAlign w:val="superscript"/>
    </w:rPr>
  </w:style>
  <w:style w:type="character" w:customStyle="1" w:styleId="StrongEmphasis">
    <w:name w:val="Strong Emphasis"/>
    <w:rsid w:val="007551DA"/>
    <w:rPr>
      <w:b/>
      <w:bCs/>
    </w:rPr>
  </w:style>
  <w:style w:type="character" w:customStyle="1" w:styleId="VisitedInternetLink">
    <w:name w:val="Visited Internet Link"/>
    <w:rsid w:val="007551DA"/>
    <w:rPr>
      <w:color w:val="800000"/>
      <w:u w:val="single"/>
    </w:rPr>
  </w:style>
  <w:style w:type="character" w:customStyle="1" w:styleId="BulletSymbols">
    <w:name w:val="Bullet Symbols"/>
    <w:rsid w:val="007551DA"/>
    <w:rPr>
      <w:rFonts w:ascii="OpenSymbol" w:eastAsia="OpenSymbol" w:hAnsi="OpenSymbol" w:cs="OpenSymbol"/>
    </w:rPr>
  </w:style>
  <w:style w:type="character" w:customStyle="1" w:styleId="NumberingSymbols">
    <w:name w:val="Numbering Symbols"/>
    <w:rsid w:val="007551DA"/>
  </w:style>
  <w:style w:type="character" w:customStyle="1" w:styleId="EndnoteSymbol">
    <w:name w:val="Endnote Symbol"/>
    <w:rsid w:val="007551DA"/>
  </w:style>
  <w:style w:type="character" w:customStyle="1" w:styleId="Endnoteanchor">
    <w:name w:val="Endnote anchor"/>
    <w:rsid w:val="007551DA"/>
    <w:rPr>
      <w:position w:val="0"/>
      <w:vertAlign w:val="superscript"/>
    </w:rPr>
  </w:style>
  <w:style w:type="character" w:customStyle="1" w:styleId="Character20style">
    <w:name w:val="Character_20_style"/>
    <w:rsid w:val="007551DA"/>
    <w:rPr>
      <w:rFonts w:ascii="Arial" w:eastAsia="Arial" w:hAnsi="Arial" w:cs="Arial"/>
      <w:sz w:val="24"/>
      <w:szCs w:val="24"/>
    </w:rPr>
  </w:style>
  <w:style w:type="character" w:customStyle="1" w:styleId="ListLabel2">
    <w:name w:val="ListLabel 2"/>
    <w:qFormat/>
    <w:rsid w:val="002525FD"/>
    <w:rPr>
      <w:b/>
      <w:sz w:val="22"/>
    </w:rPr>
  </w:style>
  <w:style w:type="character" w:customStyle="1" w:styleId="ListLabel5">
    <w:name w:val="ListLabel 5"/>
    <w:qFormat/>
    <w:rsid w:val="007551DA"/>
    <w:rPr>
      <w:rFonts w:cs="Symbol"/>
      <w:sz w:val="22"/>
    </w:rPr>
  </w:style>
  <w:style w:type="character" w:customStyle="1" w:styleId="ListLabel1">
    <w:name w:val="ListLabel 1"/>
    <w:qFormat/>
    <w:rsid w:val="007551DA"/>
    <w:rPr>
      <w:rFonts w:cs="Courier New"/>
    </w:rPr>
  </w:style>
  <w:style w:type="character" w:customStyle="1" w:styleId="WW8Num40z0">
    <w:name w:val="WW8Num40z0"/>
    <w:rsid w:val="007551DA"/>
  </w:style>
  <w:style w:type="character" w:customStyle="1" w:styleId="WW8Num40z1">
    <w:name w:val="WW8Num40z1"/>
    <w:rsid w:val="007551DA"/>
    <w:rPr>
      <w:b/>
    </w:rPr>
  </w:style>
  <w:style w:type="character" w:customStyle="1" w:styleId="WW8Num34z0">
    <w:name w:val="WW8Num34z0"/>
    <w:rsid w:val="007551DA"/>
  </w:style>
  <w:style w:type="character" w:customStyle="1" w:styleId="WW8Num34z1">
    <w:name w:val="WW8Num34z1"/>
    <w:rsid w:val="007551DA"/>
    <w:rPr>
      <w:rFonts w:ascii="Courier New" w:eastAsia="Courier New" w:hAnsi="Courier New" w:cs="Courier New"/>
    </w:rPr>
  </w:style>
  <w:style w:type="character" w:customStyle="1" w:styleId="WW8Num34z2">
    <w:name w:val="WW8Num34z2"/>
    <w:rsid w:val="007551DA"/>
    <w:rPr>
      <w:rFonts w:ascii="Wingdings" w:eastAsia="Wingdings" w:hAnsi="Wingdings" w:cs="Wingdings"/>
    </w:rPr>
  </w:style>
  <w:style w:type="character" w:customStyle="1" w:styleId="WW8Num34z3">
    <w:name w:val="WW8Num34z3"/>
    <w:rsid w:val="007551DA"/>
    <w:rPr>
      <w:rFonts w:ascii="Symbol" w:eastAsia="Symbol" w:hAnsi="Symbol" w:cs="Symbol"/>
    </w:rPr>
  </w:style>
  <w:style w:type="character" w:customStyle="1" w:styleId="WW8Num38z0">
    <w:name w:val="WW8Num38z0"/>
    <w:rsid w:val="007551DA"/>
  </w:style>
  <w:style w:type="character" w:customStyle="1" w:styleId="WW8Num38z1">
    <w:name w:val="WW8Num38z1"/>
    <w:rsid w:val="007551DA"/>
    <w:rPr>
      <w:rFonts w:ascii="Courier New" w:eastAsia="Courier New" w:hAnsi="Courier New" w:cs="Courier New"/>
    </w:rPr>
  </w:style>
  <w:style w:type="character" w:customStyle="1" w:styleId="WW8Num38z2">
    <w:name w:val="WW8Num38z2"/>
    <w:rsid w:val="007551DA"/>
    <w:rPr>
      <w:rFonts w:ascii="Wingdings" w:eastAsia="Wingdings" w:hAnsi="Wingdings" w:cs="Wingdings"/>
    </w:rPr>
  </w:style>
  <w:style w:type="character" w:customStyle="1" w:styleId="WW8Num38z3">
    <w:name w:val="WW8Num38z3"/>
    <w:rsid w:val="007551DA"/>
    <w:rPr>
      <w:rFonts w:ascii="Symbol" w:eastAsia="Symbol" w:hAnsi="Symbol" w:cs="Symbol"/>
    </w:rPr>
  </w:style>
  <w:style w:type="numbering" w:customStyle="1" w:styleId="Numbering1">
    <w:name w:val="Numbering 1"/>
    <w:basedOn w:val="Semlista"/>
    <w:rsid w:val="007551DA"/>
    <w:pPr>
      <w:numPr>
        <w:numId w:val="5"/>
      </w:numPr>
    </w:pPr>
  </w:style>
  <w:style w:type="numbering" w:customStyle="1" w:styleId="WW8Num11">
    <w:name w:val="WW8Num11"/>
    <w:basedOn w:val="Semlista"/>
    <w:rsid w:val="007551DA"/>
    <w:pPr>
      <w:numPr>
        <w:numId w:val="6"/>
      </w:numPr>
    </w:pPr>
  </w:style>
  <w:style w:type="numbering" w:customStyle="1" w:styleId="WW8Num14">
    <w:name w:val="WW8Num14"/>
    <w:basedOn w:val="Semlista"/>
    <w:rsid w:val="007551DA"/>
    <w:pPr>
      <w:numPr>
        <w:numId w:val="7"/>
      </w:numPr>
    </w:pPr>
  </w:style>
  <w:style w:type="numbering" w:customStyle="1" w:styleId="WW8Num15">
    <w:name w:val="WW8Num15"/>
    <w:basedOn w:val="Semlista"/>
    <w:rsid w:val="007551DA"/>
    <w:pPr>
      <w:numPr>
        <w:numId w:val="8"/>
      </w:numPr>
    </w:pPr>
  </w:style>
  <w:style w:type="numbering" w:customStyle="1" w:styleId="WW8Num23">
    <w:name w:val="WW8Num23"/>
    <w:basedOn w:val="Semlista"/>
    <w:rsid w:val="007551DA"/>
    <w:pPr>
      <w:numPr>
        <w:numId w:val="9"/>
      </w:numPr>
    </w:pPr>
  </w:style>
  <w:style w:type="numbering" w:customStyle="1" w:styleId="WW8Num27">
    <w:name w:val="WW8Num27"/>
    <w:basedOn w:val="Semlista"/>
    <w:rsid w:val="007551DA"/>
    <w:pPr>
      <w:numPr>
        <w:numId w:val="10"/>
      </w:numPr>
    </w:pPr>
  </w:style>
  <w:style w:type="numbering" w:customStyle="1" w:styleId="WW8Num28">
    <w:name w:val="WW8Num28"/>
    <w:basedOn w:val="Semlista"/>
    <w:rsid w:val="007551DA"/>
    <w:pPr>
      <w:numPr>
        <w:numId w:val="11"/>
      </w:numPr>
    </w:pPr>
  </w:style>
  <w:style w:type="numbering" w:customStyle="1" w:styleId="WW8Num33">
    <w:name w:val="WW8Num33"/>
    <w:basedOn w:val="Semlista"/>
    <w:rsid w:val="007551DA"/>
    <w:pPr>
      <w:numPr>
        <w:numId w:val="12"/>
      </w:numPr>
    </w:pPr>
  </w:style>
  <w:style w:type="numbering" w:customStyle="1" w:styleId="WWNum13">
    <w:name w:val="WWNum13"/>
    <w:basedOn w:val="Semlista"/>
    <w:rsid w:val="007551DA"/>
    <w:pPr>
      <w:numPr>
        <w:numId w:val="13"/>
      </w:numPr>
    </w:pPr>
  </w:style>
  <w:style w:type="numbering" w:customStyle="1" w:styleId="WWNum15">
    <w:name w:val="WWNum15"/>
    <w:basedOn w:val="Semlista"/>
    <w:rsid w:val="007551DA"/>
    <w:pPr>
      <w:numPr>
        <w:numId w:val="14"/>
      </w:numPr>
    </w:pPr>
  </w:style>
  <w:style w:type="numbering" w:customStyle="1" w:styleId="WWNum8">
    <w:name w:val="WWNum8"/>
    <w:basedOn w:val="Semlista"/>
    <w:rsid w:val="007551DA"/>
    <w:pPr>
      <w:numPr>
        <w:numId w:val="15"/>
      </w:numPr>
    </w:pPr>
  </w:style>
  <w:style w:type="numbering" w:customStyle="1" w:styleId="WWNum9">
    <w:name w:val="WWNum9"/>
    <w:basedOn w:val="Semlista"/>
    <w:rsid w:val="007551DA"/>
    <w:pPr>
      <w:numPr>
        <w:numId w:val="16"/>
      </w:numPr>
    </w:pPr>
  </w:style>
  <w:style w:type="numbering" w:customStyle="1" w:styleId="WWNum10">
    <w:name w:val="WWNum10"/>
    <w:basedOn w:val="Semlista"/>
    <w:rsid w:val="007551DA"/>
    <w:pPr>
      <w:numPr>
        <w:numId w:val="17"/>
      </w:numPr>
    </w:pPr>
  </w:style>
  <w:style w:type="numbering" w:customStyle="1" w:styleId="WWNum12">
    <w:name w:val="WWNum12"/>
    <w:basedOn w:val="Semlista"/>
    <w:rsid w:val="007551DA"/>
    <w:pPr>
      <w:numPr>
        <w:numId w:val="18"/>
      </w:numPr>
    </w:pPr>
  </w:style>
  <w:style w:type="numbering" w:customStyle="1" w:styleId="WWNum7">
    <w:name w:val="WWNum7"/>
    <w:basedOn w:val="Semlista"/>
    <w:rsid w:val="007551DA"/>
    <w:pPr>
      <w:numPr>
        <w:numId w:val="19"/>
      </w:numPr>
    </w:pPr>
  </w:style>
  <w:style w:type="numbering" w:customStyle="1" w:styleId="WWNum11">
    <w:name w:val="WWNum11"/>
    <w:basedOn w:val="Semlista"/>
    <w:rsid w:val="007551DA"/>
    <w:pPr>
      <w:numPr>
        <w:numId w:val="20"/>
      </w:numPr>
    </w:pPr>
  </w:style>
  <w:style w:type="numbering" w:customStyle="1" w:styleId="WWNum6">
    <w:name w:val="WWNum6"/>
    <w:basedOn w:val="Semlista"/>
    <w:rsid w:val="007551DA"/>
    <w:pPr>
      <w:numPr>
        <w:numId w:val="21"/>
      </w:numPr>
    </w:pPr>
  </w:style>
  <w:style w:type="numbering" w:customStyle="1" w:styleId="WWNum14">
    <w:name w:val="WWNum14"/>
    <w:basedOn w:val="Semlista"/>
    <w:rsid w:val="007551DA"/>
    <w:pPr>
      <w:numPr>
        <w:numId w:val="22"/>
      </w:numPr>
    </w:pPr>
  </w:style>
  <w:style w:type="numbering" w:customStyle="1" w:styleId="WW8Num40">
    <w:name w:val="WW8Num40"/>
    <w:basedOn w:val="Semlista"/>
    <w:rsid w:val="007551DA"/>
    <w:pPr>
      <w:numPr>
        <w:numId w:val="23"/>
      </w:numPr>
    </w:pPr>
  </w:style>
  <w:style w:type="numbering" w:customStyle="1" w:styleId="WW8Num34">
    <w:name w:val="WW8Num34"/>
    <w:basedOn w:val="Semlista"/>
    <w:rsid w:val="007551DA"/>
    <w:pPr>
      <w:numPr>
        <w:numId w:val="24"/>
      </w:numPr>
    </w:pPr>
  </w:style>
  <w:style w:type="numbering" w:customStyle="1" w:styleId="WW8Num38">
    <w:name w:val="WW8Num38"/>
    <w:basedOn w:val="Semlista"/>
    <w:rsid w:val="007551DA"/>
    <w:pPr>
      <w:numPr>
        <w:numId w:val="25"/>
      </w:numPr>
    </w:pPr>
  </w:style>
  <w:style w:type="character" w:customStyle="1" w:styleId="PargrafodaListaChar">
    <w:name w:val="Parágrafo da Lista Char"/>
    <w:link w:val="PargrafodaLista"/>
    <w:locked/>
    <w:rsid w:val="007551DA"/>
  </w:style>
  <w:style w:type="paragraph" w:styleId="Textodenotadefim">
    <w:name w:val="endnote text"/>
    <w:basedOn w:val="Normal"/>
    <w:link w:val="TextodenotadefimChar"/>
    <w:uiPriority w:val="99"/>
    <w:semiHidden/>
    <w:unhideWhenUsed/>
    <w:rsid w:val="007551DA"/>
    <w:pPr>
      <w:suppressAutoHyphens/>
      <w:textAlignment w:val="baseline"/>
    </w:pPr>
    <w:rPr>
      <w:rFonts w:ascii="Calibri" w:eastAsia="Calibri" w:hAnsi="Calibri" w:cs="F"/>
      <w:color w:val="00000A"/>
      <w:kern w:val="1"/>
      <w:sz w:val="20"/>
      <w:szCs w:val="20"/>
    </w:rPr>
  </w:style>
  <w:style w:type="character" w:customStyle="1" w:styleId="TextodenotadefimChar">
    <w:name w:val="Texto de nota de fim Char"/>
    <w:basedOn w:val="Fontepargpadro"/>
    <w:link w:val="Textodenotadefim"/>
    <w:uiPriority w:val="99"/>
    <w:semiHidden/>
    <w:rsid w:val="007551DA"/>
    <w:rPr>
      <w:rFonts w:ascii="Calibri" w:eastAsia="Calibri" w:hAnsi="Calibri" w:cs="F"/>
      <w:color w:val="00000A"/>
      <w:kern w:val="1"/>
      <w:sz w:val="20"/>
      <w:szCs w:val="20"/>
    </w:rPr>
  </w:style>
  <w:style w:type="character" w:styleId="Refdenotadefim">
    <w:name w:val="endnote reference"/>
    <w:basedOn w:val="Fontepargpadro"/>
    <w:uiPriority w:val="99"/>
    <w:semiHidden/>
    <w:unhideWhenUsed/>
    <w:rsid w:val="007551DA"/>
    <w:rPr>
      <w:vertAlign w:val="superscript"/>
    </w:rPr>
  </w:style>
  <w:style w:type="paragraph" w:customStyle="1" w:styleId="Default">
    <w:name w:val="Default"/>
    <w:qFormat/>
    <w:rsid w:val="007551DA"/>
    <w:pPr>
      <w:autoSpaceDE w:val="0"/>
      <w:autoSpaceDN w:val="0"/>
      <w:adjustRightInd w:val="0"/>
    </w:pPr>
    <w:rPr>
      <w:rFonts w:ascii="Segoe UI" w:eastAsia="Calibri" w:hAnsi="Segoe UI" w:cs="Segoe UI"/>
      <w:color w:val="000000"/>
      <w:lang w:eastAsia="pt-BR"/>
    </w:rPr>
  </w:style>
  <w:style w:type="paragraph" w:styleId="Sumrio4">
    <w:name w:val="toc 4"/>
    <w:basedOn w:val="Normal"/>
    <w:next w:val="Normal"/>
    <w:autoRedefine/>
    <w:uiPriority w:val="39"/>
    <w:unhideWhenUsed/>
    <w:rsid w:val="007551DA"/>
    <w:pPr>
      <w:spacing w:after="100" w:line="259" w:lineRule="auto"/>
      <w:ind w:left="660"/>
    </w:pPr>
    <w:rPr>
      <w:rFonts w:eastAsiaTheme="minorEastAsia"/>
      <w:sz w:val="22"/>
      <w:szCs w:val="22"/>
      <w:lang w:eastAsia="pt-BR"/>
    </w:rPr>
  </w:style>
  <w:style w:type="paragraph" w:styleId="Sumrio5">
    <w:name w:val="toc 5"/>
    <w:basedOn w:val="Normal"/>
    <w:next w:val="Normal"/>
    <w:autoRedefine/>
    <w:uiPriority w:val="39"/>
    <w:unhideWhenUsed/>
    <w:rsid w:val="007551DA"/>
    <w:pPr>
      <w:spacing w:after="100" w:line="259" w:lineRule="auto"/>
      <w:ind w:left="880"/>
    </w:pPr>
    <w:rPr>
      <w:rFonts w:eastAsiaTheme="minorEastAsia"/>
      <w:sz w:val="22"/>
      <w:szCs w:val="22"/>
      <w:lang w:eastAsia="pt-BR"/>
    </w:rPr>
  </w:style>
  <w:style w:type="paragraph" w:styleId="Sumrio6">
    <w:name w:val="toc 6"/>
    <w:basedOn w:val="Normal"/>
    <w:next w:val="Normal"/>
    <w:autoRedefine/>
    <w:uiPriority w:val="39"/>
    <w:unhideWhenUsed/>
    <w:rsid w:val="007551DA"/>
    <w:pPr>
      <w:spacing w:after="100" w:line="259" w:lineRule="auto"/>
      <w:ind w:left="1100"/>
    </w:pPr>
    <w:rPr>
      <w:rFonts w:eastAsiaTheme="minorEastAsia"/>
      <w:sz w:val="22"/>
      <w:szCs w:val="22"/>
      <w:lang w:eastAsia="pt-BR"/>
    </w:rPr>
  </w:style>
  <w:style w:type="paragraph" w:styleId="Sumrio7">
    <w:name w:val="toc 7"/>
    <w:basedOn w:val="Normal"/>
    <w:next w:val="Normal"/>
    <w:autoRedefine/>
    <w:uiPriority w:val="39"/>
    <w:unhideWhenUsed/>
    <w:rsid w:val="007551DA"/>
    <w:pPr>
      <w:spacing w:after="100" w:line="259" w:lineRule="auto"/>
      <w:ind w:left="1320"/>
    </w:pPr>
    <w:rPr>
      <w:rFonts w:eastAsiaTheme="minorEastAsia"/>
      <w:sz w:val="22"/>
      <w:szCs w:val="22"/>
      <w:lang w:eastAsia="pt-BR"/>
    </w:rPr>
  </w:style>
  <w:style w:type="paragraph" w:styleId="Sumrio8">
    <w:name w:val="toc 8"/>
    <w:basedOn w:val="Normal"/>
    <w:next w:val="Normal"/>
    <w:autoRedefine/>
    <w:uiPriority w:val="39"/>
    <w:unhideWhenUsed/>
    <w:rsid w:val="007551DA"/>
    <w:pPr>
      <w:spacing w:after="100" w:line="259" w:lineRule="auto"/>
      <w:ind w:left="1540"/>
    </w:pPr>
    <w:rPr>
      <w:rFonts w:eastAsiaTheme="minorEastAsia"/>
      <w:sz w:val="22"/>
      <w:szCs w:val="22"/>
      <w:lang w:eastAsia="pt-BR"/>
    </w:rPr>
  </w:style>
  <w:style w:type="paragraph" w:styleId="Sumrio9">
    <w:name w:val="toc 9"/>
    <w:basedOn w:val="Normal"/>
    <w:next w:val="Normal"/>
    <w:autoRedefine/>
    <w:uiPriority w:val="39"/>
    <w:unhideWhenUsed/>
    <w:rsid w:val="007551DA"/>
    <w:pPr>
      <w:spacing w:after="100" w:line="259" w:lineRule="auto"/>
      <w:ind w:left="1760"/>
    </w:pPr>
    <w:rPr>
      <w:rFonts w:eastAsiaTheme="minorEastAsia"/>
      <w:sz w:val="22"/>
      <w:szCs w:val="22"/>
      <w:lang w:eastAsia="pt-BR"/>
    </w:rPr>
  </w:style>
  <w:style w:type="paragraph" w:styleId="SemEspaamento">
    <w:name w:val="No Spacing"/>
    <w:qFormat/>
    <w:rsid w:val="00F73938"/>
  </w:style>
  <w:style w:type="table" w:styleId="TabelaSimples1">
    <w:name w:val="Plain Table 1"/>
    <w:basedOn w:val="Tabelanormal"/>
    <w:uiPriority w:val="41"/>
    <w:rsid w:val="000530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rpodotexto">
    <w:name w:val="Corpo do texto"/>
    <w:basedOn w:val="Normal"/>
    <w:rsid w:val="009E7C82"/>
    <w:pPr>
      <w:suppressAutoHyphens/>
      <w:spacing w:after="140" w:line="288" w:lineRule="auto"/>
      <w:textAlignment w:val="baseline"/>
    </w:pPr>
    <w:rPr>
      <w:rFonts w:ascii="Calibri" w:eastAsia="Calibri" w:hAnsi="Calibri" w:cs="F"/>
      <w:color w:val="00000A"/>
      <w:sz w:val="22"/>
      <w:szCs w:val="22"/>
    </w:rPr>
  </w:style>
  <w:style w:type="character" w:customStyle="1" w:styleId="CabealhoChar1">
    <w:name w:val="Cabeçalho Char1"/>
    <w:basedOn w:val="Fontepargpadro"/>
    <w:rsid w:val="009E7C82"/>
    <w:rPr>
      <w:rFonts w:ascii="Calibri" w:eastAsia="Calibri" w:hAnsi="Calibri" w:cs="F"/>
      <w:color w:val="00000A"/>
      <w:sz w:val="22"/>
      <w:szCs w:val="22"/>
      <w:lang w:eastAsia="en-US" w:bidi="ar-SA"/>
    </w:rPr>
  </w:style>
  <w:style w:type="character" w:customStyle="1" w:styleId="RodapChar1">
    <w:name w:val="Rodapé Char1"/>
    <w:basedOn w:val="Fontepargpadro"/>
    <w:uiPriority w:val="99"/>
    <w:rsid w:val="009E7C82"/>
    <w:rPr>
      <w:rFonts w:ascii="Calibri" w:eastAsia="Calibri" w:hAnsi="Calibri" w:cs="F"/>
      <w:color w:val="00000A"/>
      <w:sz w:val="22"/>
      <w:szCs w:val="22"/>
      <w:lang w:eastAsia="en-US" w:bidi="ar-SA"/>
    </w:rPr>
  </w:style>
  <w:style w:type="paragraph" w:customStyle="1" w:styleId="Ttulododocumento">
    <w:name w:val="Título do documento"/>
    <w:basedOn w:val="Ttulo"/>
    <w:next w:val="Corpodotexto"/>
    <w:rsid w:val="009E7C82"/>
    <w:rPr>
      <w:rFonts w:ascii="Liberation Sans;Arial" w:hAnsi="Liberation Sans;Arial"/>
      <w:kern w:val="0"/>
    </w:rPr>
  </w:style>
  <w:style w:type="character" w:styleId="Nmerodepgina">
    <w:name w:val="page number"/>
    <w:basedOn w:val="Fontepargpadro"/>
    <w:qFormat/>
    <w:rsid w:val="009E7C82"/>
  </w:style>
  <w:style w:type="character" w:customStyle="1" w:styleId="LinkdaInternet">
    <w:name w:val="Link da Internet"/>
    <w:basedOn w:val="Fontepargpadro"/>
    <w:rsid w:val="009E7C82"/>
    <w:rPr>
      <w:color w:val="0000FF"/>
      <w:u w:val="single"/>
    </w:rPr>
  </w:style>
  <w:style w:type="character" w:customStyle="1" w:styleId="apple-style-span">
    <w:name w:val="apple-style-span"/>
    <w:basedOn w:val="Fontepargpadro"/>
    <w:qFormat/>
    <w:rsid w:val="009E7C82"/>
  </w:style>
  <w:style w:type="character" w:customStyle="1" w:styleId="apple-converted-space">
    <w:name w:val="apple-converted-space"/>
    <w:basedOn w:val="Fontepargpadro"/>
    <w:rsid w:val="009E7C82"/>
  </w:style>
  <w:style w:type="character" w:customStyle="1" w:styleId="Ttulo1char0">
    <w:name w:val="Título 1 char"/>
    <w:basedOn w:val="Fontepargpadro"/>
    <w:qFormat/>
    <w:rsid w:val="00984626"/>
    <w:rPr>
      <w:b/>
    </w:rPr>
  </w:style>
  <w:style w:type="character" w:customStyle="1" w:styleId="SemEspaamentoChar">
    <w:name w:val="Sem Espaçamento Char"/>
    <w:basedOn w:val="Fontepargpadro"/>
    <w:qFormat/>
    <w:rsid w:val="009E7C82"/>
    <w:rPr>
      <w:rFonts w:ascii="Calibri" w:hAnsi="Calibri"/>
      <w:sz w:val="22"/>
      <w:szCs w:val="22"/>
      <w:lang w:val="pt-BR" w:eastAsia="en-US" w:bidi="ar-SA"/>
    </w:rPr>
  </w:style>
  <w:style w:type="character" w:customStyle="1" w:styleId="CitaoIntensaChar">
    <w:name w:val="Citação Intensa Char"/>
    <w:basedOn w:val="Fontepargpadro"/>
    <w:qFormat/>
    <w:rsid w:val="009E7C82"/>
    <w:rPr>
      <w:b/>
      <w:bCs/>
      <w:i/>
      <w:iCs/>
      <w:color w:val="4F81BD"/>
    </w:rPr>
  </w:style>
  <w:style w:type="character" w:styleId="nfaseIntensa">
    <w:name w:val="Intense Emphasis"/>
    <w:basedOn w:val="Fontepargpadro"/>
    <w:qFormat/>
    <w:rsid w:val="009E7C82"/>
    <w:rPr>
      <w:b/>
      <w:bCs/>
      <w:i/>
      <w:iCs/>
      <w:color w:val="4F81BD"/>
    </w:rPr>
  </w:style>
  <w:style w:type="character" w:customStyle="1" w:styleId="RecuodecorpodetextoChar">
    <w:name w:val="Recuo de corpo de texto Char"/>
    <w:basedOn w:val="Fontepargpadro"/>
    <w:qFormat/>
    <w:rsid w:val="009E7C82"/>
    <w:rPr>
      <w:rFonts w:ascii="Arial" w:hAnsi="Arial" w:cs="Arial"/>
      <w:sz w:val="24"/>
      <w:szCs w:val="24"/>
      <w:lang w:eastAsia="en-US"/>
    </w:rPr>
  </w:style>
  <w:style w:type="character" w:customStyle="1" w:styleId="Corpodetexto2Char">
    <w:name w:val="Corpo de texto 2 Char"/>
    <w:basedOn w:val="Fontepargpadro"/>
    <w:qFormat/>
    <w:rsid w:val="009E7C82"/>
    <w:rPr>
      <w:rFonts w:ascii="Arial" w:hAnsi="Arial"/>
      <w:sz w:val="16"/>
      <w:szCs w:val="24"/>
      <w:lang w:eastAsia="en-US"/>
    </w:rPr>
  </w:style>
  <w:style w:type="character" w:customStyle="1" w:styleId="TextosemFormataoChar">
    <w:name w:val="Texto sem Formatação Char"/>
    <w:basedOn w:val="Fontepargpadro"/>
    <w:qFormat/>
    <w:rsid w:val="009E7C82"/>
    <w:rPr>
      <w:rFonts w:ascii="Consolas" w:eastAsia="Calibri" w:hAnsi="Consolas"/>
      <w:sz w:val="21"/>
      <w:szCs w:val="21"/>
      <w:lang w:eastAsia="en-US"/>
    </w:rPr>
  </w:style>
  <w:style w:type="character" w:styleId="TextodoEspaoReservado">
    <w:name w:val="Placeholder Text"/>
    <w:basedOn w:val="Fontepargpadro"/>
    <w:qFormat/>
    <w:rsid w:val="009E7C82"/>
    <w:rPr>
      <w:color w:val="808080"/>
    </w:rPr>
  </w:style>
  <w:style w:type="character" w:styleId="HiperlinkVisitado">
    <w:name w:val="FollowedHyperlink"/>
    <w:basedOn w:val="Fontepargpadro"/>
    <w:qFormat/>
    <w:rsid w:val="009E7C82"/>
    <w:rPr>
      <w:color w:val="800080"/>
      <w:u w:val="single"/>
    </w:rPr>
  </w:style>
  <w:style w:type="character" w:customStyle="1" w:styleId="ListLabel3">
    <w:name w:val="ListLabel 3"/>
    <w:qFormat/>
    <w:rsid w:val="009E7C82"/>
    <w:rPr>
      <w:b/>
      <w:i w:val="0"/>
      <w:sz w:val="20"/>
    </w:rPr>
  </w:style>
  <w:style w:type="character" w:customStyle="1" w:styleId="ListLabel4">
    <w:name w:val="ListLabel 4"/>
    <w:qFormat/>
    <w:rsid w:val="009E7C82"/>
    <w:rPr>
      <w:rFonts w:cs="Courier New"/>
    </w:rPr>
  </w:style>
  <w:style w:type="character" w:customStyle="1" w:styleId="ListLabel6">
    <w:name w:val="ListLabel 6"/>
    <w:qFormat/>
    <w:rsid w:val="009E7C82"/>
    <w:rPr>
      <w:rFonts w:cs="Times New Roman"/>
      <w:b/>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7">
    <w:name w:val="ListLabel 7"/>
    <w:qFormat/>
    <w:rsid w:val="009E7C82"/>
    <w:rPr>
      <w:b/>
    </w:rPr>
  </w:style>
  <w:style w:type="character" w:customStyle="1" w:styleId="ListLabel8">
    <w:name w:val="ListLabel 8"/>
    <w:qFormat/>
    <w:rsid w:val="009E7C82"/>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Vnculodendice">
    <w:name w:val="Vínculo de índice"/>
    <w:qFormat/>
    <w:rsid w:val="009E7C82"/>
  </w:style>
  <w:style w:type="character" w:customStyle="1" w:styleId="Caracteresdenotaderodap">
    <w:name w:val="Caracteres de nota de rodapé"/>
    <w:qFormat/>
    <w:rsid w:val="009E7C82"/>
  </w:style>
  <w:style w:type="character" w:customStyle="1" w:styleId="ncoradanotaderodap">
    <w:name w:val="Âncora da nota de rodapé"/>
    <w:rsid w:val="009E7C82"/>
    <w:rPr>
      <w:vertAlign w:val="superscript"/>
    </w:rPr>
  </w:style>
  <w:style w:type="character" w:customStyle="1" w:styleId="ncoradanotadefim">
    <w:name w:val="Âncora da nota de fim"/>
    <w:rsid w:val="009E7C82"/>
    <w:rPr>
      <w:vertAlign w:val="superscript"/>
    </w:rPr>
  </w:style>
  <w:style w:type="character" w:customStyle="1" w:styleId="Caracteresdenotadefim">
    <w:name w:val="Caracteres de nota de fim"/>
    <w:qFormat/>
    <w:rsid w:val="009E7C82"/>
  </w:style>
  <w:style w:type="character" w:customStyle="1" w:styleId="CorpodetextoChar1">
    <w:name w:val="Corpo de texto Char1"/>
    <w:basedOn w:val="Fontepargpadro"/>
    <w:rsid w:val="009E7C82"/>
    <w:rPr>
      <w:rFonts w:ascii="Arial" w:eastAsia="Times New Roman" w:hAnsi="Arial" w:cs="Times New Roman"/>
      <w:sz w:val="14"/>
      <w:lang w:eastAsia="en-US" w:bidi="ar-SA"/>
    </w:rPr>
  </w:style>
  <w:style w:type="paragraph" w:customStyle="1" w:styleId="xl31">
    <w:name w:val="xl31"/>
    <w:basedOn w:val="Normal"/>
    <w:qFormat/>
    <w:rsid w:val="009E7C82"/>
    <w:pPr>
      <w:pBdr>
        <w:bottom w:val="single" w:sz="4" w:space="0" w:color="00000A"/>
        <w:right w:val="single" w:sz="4" w:space="0" w:color="00000A"/>
      </w:pBdr>
      <w:spacing w:before="280" w:after="280"/>
      <w:jc w:val="both"/>
    </w:pPr>
    <w:rPr>
      <w:rFonts w:ascii="Arial Unicode MS" w:eastAsia="Arial Unicode MS" w:hAnsi="Arial Unicode MS" w:cs="Arial Unicode MS"/>
    </w:rPr>
  </w:style>
  <w:style w:type="paragraph" w:customStyle="1" w:styleId="xl32">
    <w:name w:val="xl32"/>
    <w:basedOn w:val="Normal"/>
    <w:qFormat/>
    <w:rsid w:val="009E7C82"/>
    <w:pPr>
      <w:pBdr>
        <w:top w:val="single" w:sz="4" w:space="0" w:color="00000A"/>
        <w:left w:val="single" w:sz="4" w:space="0" w:color="00000A"/>
        <w:bottom w:val="single" w:sz="4" w:space="0" w:color="00000A"/>
      </w:pBdr>
      <w:spacing w:before="280" w:after="280"/>
      <w:jc w:val="both"/>
    </w:pPr>
    <w:rPr>
      <w:rFonts w:ascii="Arial Unicode MS" w:eastAsia="Arial Unicode MS" w:hAnsi="Arial Unicode MS" w:cs="Arial Unicode MS"/>
    </w:rPr>
  </w:style>
  <w:style w:type="paragraph" w:customStyle="1" w:styleId="xl33">
    <w:name w:val="xl33"/>
    <w:basedOn w:val="Normal"/>
    <w:qFormat/>
    <w:rsid w:val="009E7C82"/>
    <w:pPr>
      <w:pBdr>
        <w:top w:val="single" w:sz="4" w:space="0" w:color="00000A"/>
        <w:bottom w:val="single" w:sz="4" w:space="0" w:color="00000A"/>
      </w:pBdr>
      <w:spacing w:before="280" w:after="280"/>
      <w:jc w:val="both"/>
    </w:pPr>
    <w:rPr>
      <w:rFonts w:ascii="Arial Unicode MS" w:eastAsia="Arial Unicode MS" w:hAnsi="Arial Unicode MS" w:cs="Arial Unicode MS"/>
    </w:rPr>
  </w:style>
  <w:style w:type="paragraph" w:customStyle="1" w:styleId="xl34">
    <w:name w:val="xl34"/>
    <w:basedOn w:val="Normal"/>
    <w:qFormat/>
    <w:rsid w:val="009E7C82"/>
    <w:pPr>
      <w:pBdr>
        <w:top w:val="single" w:sz="4" w:space="0" w:color="00000A"/>
        <w:bottom w:val="single" w:sz="4" w:space="0" w:color="00000A"/>
        <w:right w:val="single" w:sz="4" w:space="0" w:color="00000A"/>
      </w:pBdr>
      <w:spacing w:before="280" w:after="280"/>
      <w:jc w:val="both"/>
    </w:pPr>
    <w:rPr>
      <w:rFonts w:ascii="Arial Unicode MS" w:eastAsia="Arial Unicode MS" w:hAnsi="Arial Unicode MS" w:cs="Arial Unicode MS"/>
    </w:rPr>
  </w:style>
  <w:style w:type="paragraph" w:customStyle="1" w:styleId="xl35">
    <w:name w:val="xl35"/>
    <w:basedOn w:val="Normal"/>
    <w:qFormat/>
    <w:rsid w:val="009E7C82"/>
    <w:pPr>
      <w:pBdr>
        <w:top w:val="single" w:sz="4" w:space="0" w:color="00000A"/>
        <w:left w:val="single" w:sz="4" w:space="0" w:color="00000A"/>
        <w:bottom w:val="single" w:sz="4" w:space="0" w:color="00000A"/>
        <w:right w:val="single" w:sz="4" w:space="0" w:color="00000A"/>
      </w:pBdr>
      <w:spacing w:before="280" w:after="280"/>
      <w:jc w:val="both"/>
    </w:pPr>
    <w:rPr>
      <w:rFonts w:ascii="Arial Unicode MS" w:eastAsia="Arial Unicode MS" w:hAnsi="Arial Unicode MS" w:cs="Arial Unicode MS"/>
    </w:rPr>
  </w:style>
  <w:style w:type="paragraph" w:customStyle="1" w:styleId="xl36">
    <w:name w:val="xl36"/>
    <w:basedOn w:val="Normal"/>
    <w:qFormat/>
    <w:rsid w:val="009E7C82"/>
    <w:pPr>
      <w:pBdr>
        <w:top w:val="double" w:sz="6" w:space="0" w:color="00000A"/>
        <w:bottom w:val="single" w:sz="4" w:space="0" w:color="00000A"/>
        <w:right w:val="single" w:sz="4" w:space="0" w:color="00000A"/>
      </w:pBdr>
      <w:spacing w:before="280" w:after="280"/>
      <w:jc w:val="both"/>
    </w:pPr>
    <w:rPr>
      <w:rFonts w:ascii="Arial Unicode MS" w:eastAsia="Arial Unicode MS" w:hAnsi="Arial Unicode MS" w:cs="Arial Unicode MS"/>
    </w:rPr>
  </w:style>
  <w:style w:type="paragraph" w:customStyle="1" w:styleId="xl37">
    <w:name w:val="xl37"/>
    <w:basedOn w:val="Normal"/>
    <w:qFormat/>
    <w:rsid w:val="009E7C82"/>
    <w:pPr>
      <w:pBdr>
        <w:top w:val="single" w:sz="4" w:space="0" w:color="00000A"/>
        <w:left w:val="single" w:sz="4" w:space="0" w:color="00000A"/>
        <w:bottom w:val="double" w:sz="6" w:space="0" w:color="00000A"/>
      </w:pBdr>
      <w:spacing w:before="280" w:after="280"/>
      <w:jc w:val="both"/>
    </w:pPr>
    <w:rPr>
      <w:rFonts w:ascii="Arial Unicode MS" w:eastAsia="Arial Unicode MS" w:hAnsi="Arial Unicode MS" w:cs="Arial Unicode MS"/>
    </w:rPr>
  </w:style>
  <w:style w:type="paragraph" w:customStyle="1" w:styleId="xl38">
    <w:name w:val="xl38"/>
    <w:basedOn w:val="Normal"/>
    <w:qFormat/>
    <w:rsid w:val="009E7C82"/>
    <w:pPr>
      <w:spacing w:before="280" w:after="280"/>
      <w:jc w:val="center"/>
    </w:pPr>
    <w:rPr>
      <w:rFonts w:ascii="Arial" w:eastAsia="Arial Unicode MS" w:hAnsi="Arial" w:cs="Arial"/>
      <w:b/>
      <w:bCs/>
    </w:rPr>
  </w:style>
  <w:style w:type="paragraph" w:customStyle="1" w:styleId="xl39">
    <w:name w:val="xl39"/>
    <w:basedOn w:val="Normal"/>
    <w:qFormat/>
    <w:rsid w:val="009E7C82"/>
    <w:pPr>
      <w:spacing w:before="280" w:after="280"/>
      <w:jc w:val="both"/>
    </w:pPr>
    <w:rPr>
      <w:rFonts w:ascii="Arial" w:eastAsia="Arial Unicode MS" w:hAnsi="Arial" w:cs="Arial"/>
      <w:b/>
      <w:bCs/>
    </w:rPr>
  </w:style>
  <w:style w:type="paragraph" w:customStyle="1" w:styleId="xl40">
    <w:name w:val="xl40"/>
    <w:basedOn w:val="Normal"/>
    <w:qFormat/>
    <w:rsid w:val="009E7C82"/>
    <w:pPr>
      <w:spacing w:before="280" w:after="280"/>
      <w:jc w:val="both"/>
    </w:pPr>
    <w:rPr>
      <w:rFonts w:ascii="Arial Unicode MS" w:eastAsia="Arial Unicode MS" w:hAnsi="Arial Unicode MS" w:cs="Arial Unicode MS"/>
    </w:rPr>
  </w:style>
  <w:style w:type="paragraph" w:customStyle="1" w:styleId="xl41">
    <w:name w:val="xl41"/>
    <w:basedOn w:val="Normal"/>
    <w:qFormat/>
    <w:rsid w:val="009E7C82"/>
    <w:pPr>
      <w:spacing w:before="280" w:after="280"/>
      <w:jc w:val="both"/>
    </w:pPr>
    <w:rPr>
      <w:rFonts w:ascii="Arial" w:eastAsia="Arial Unicode MS" w:hAnsi="Arial" w:cs="Arial"/>
      <w:b/>
      <w:bCs/>
    </w:rPr>
  </w:style>
  <w:style w:type="paragraph" w:customStyle="1" w:styleId="xl42">
    <w:name w:val="xl42"/>
    <w:basedOn w:val="Normal"/>
    <w:qFormat/>
    <w:rsid w:val="009E7C82"/>
    <w:pPr>
      <w:spacing w:before="280" w:after="280"/>
      <w:jc w:val="center"/>
    </w:pPr>
    <w:rPr>
      <w:rFonts w:ascii="Arial" w:eastAsia="Arial Unicode MS" w:hAnsi="Arial" w:cs="Arial"/>
      <w:b/>
      <w:bCs/>
    </w:rPr>
  </w:style>
  <w:style w:type="paragraph" w:customStyle="1" w:styleId="xl43">
    <w:name w:val="xl43"/>
    <w:basedOn w:val="Normal"/>
    <w:qFormat/>
    <w:rsid w:val="009E7C82"/>
    <w:pPr>
      <w:pBdr>
        <w:top w:val="double" w:sz="6" w:space="0" w:color="00000A"/>
        <w:bottom w:val="single" w:sz="4" w:space="0" w:color="00000A"/>
      </w:pBdr>
      <w:spacing w:before="280" w:after="280"/>
      <w:jc w:val="both"/>
    </w:pPr>
    <w:rPr>
      <w:rFonts w:ascii="Arial" w:eastAsia="Arial Unicode MS" w:hAnsi="Arial" w:cs="Arial"/>
      <w:b/>
      <w:bCs/>
    </w:rPr>
  </w:style>
  <w:style w:type="paragraph" w:customStyle="1" w:styleId="xl44">
    <w:name w:val="xl44"/>
    <w:basedOn w:val="Normal"/>
    <w:qFormat/>
    <w:rsid w:val="009E7C82"/>
    <w:pPr>
      <w:pBdr>
        <w:left w:val="single" w:sz="4" w:space="0" w:color="00000A"/>
        <w:bottom w:val="single" w:sz="4" w:space="0" w:color="00000A"/>
      </w:pBdr>
      <w:spacing w:before="280" w:after="280"/>
      <w:jc w:val="both"/>
    </w:pPr>
    <w:rPr>
      <w:rFonts w:ascii="Arial" w:eastAsia="Arial Unicode MS" w:hAnsi="Arial" w:cs="Arial"/>
      <w:b/>
      <w:bCs/>
    </w:rPr>
  </w:style>
  <w:style w:type="paragraph" w:customStyle="1" w:styleId="xl45">
    <w:name w:val="xl45"/>
    <w:basedOn w:val="Normal"/>
    <w:qFormat/>
    <w:rsid w:val="009E7C82"/>
    <w:pPr>
      <w:pBdr>
        <w:top w:val="single" w:sz="4" w:space="0" w:color="00000A"/>
        <w:bottom w:val="single" w:sz="4" w:space="0" w:color="00000A"/>
      </w:pBdr>
      <w:spacing w:before="280" w:after="280"/>
      <w:jc w:val="center"/>
    </w:pPr>
    <w:rPr>
      <w:rFonts w:ascii="Arial" w:eastAsia="Arial Unicode MS" w:hAnsi="Arial" w:cs="Arial"/>
      <w:b/>
      <w:bCs/>
    </w:rPr>
  </w:style>
  <w:style w:type="paragraph" w:customStyle="1" w:styleId="xl46">
    <w:name w:val="xl46"/>
    <w:basedOn w:val="Normal"/>
    <w:qFormat/>
    <w:rsid w:val="009E7C82"/>
    <w:pPr>
      <w:pBdr>
        <w:top w:val="single" w:sz="4" w:space="0" w:color="00000A"/>
        <w:bottom w:val="single" w:sz="4" w:space="0" w:color="00000A"/>
        <w:right w:val="single" w:sz="4" w:space="0" w:color="00000A"/>
      </w:pBdr>
      <w:spacing w:before="280" w:after="280"/>
      <w:jc w:val="center"/>
    </w:pPr>
    <w:rPr>
      <w:rFonts w:ascii="Arial" w:eastAsia="Arial Unicode MS" w:hAnsi="Arial" w:cs="Arial"/>
      <w:b/>
      <w:bCs/>
    </w:rPr>
  </w:style>
  <w:style w:type="paragraph" w:customStyle="1" w:styleId="xl47">
    <w:name w:val="xl47"/>
    <w:basedOn w:val="Normal"/>
    <w:qFormat/>
    <w:rsid w:val="009E7C82"/>
    <w:pPr>
      <w:pBdr>
        <w:bottom w:val="double" w:sz="6" w:space="0" w:color="00000A"/>
      </w:pBdr>
      <w:spacing w:before="280" w:after="280"/>
      <w:jc w:val="center"/>
    </w:pPr>
    <w:rPr>
      <w:rFonts w:ascii="Arial Unicode MS" w:eastAsia="Arial Unicode MS" w:hAnsi="Arial Unicode MS" w:cs="Arial Unicode MS"/>
    </w:rPr>
  </w:style>
  <w:style w:type="paragraph" w:customStyle="1" w:styleId="xl48">
    <w:name w:val="xl48"/>
    <w:basedOn w:val="Normal"/>
    <w:qFormat/>
    <w:rsid w:val="009E7C82"/>
    <w:pPr>
      <w:pBdr>
        <w:top w:val="single" w:sz="4" w:space="0" w:color="00000A"/>
        <w:bottom w:val="double" w:sz="6" w:space="0" w:color="00000A"/>
        <w:right w:val="single" w:sz="4" w:space="0" w:color="00000A"/>
      </w:pBdr>
      <w:spacing w:before="280" w:after="280"/>
      <w:jc w:val="both"/>
    </w:pPr>
    <w:rPr>
      <w:rFonts w:ascii="Arial" w:eastAsia="Arial Unicode MS" w:hAnsi="Arial" w:cs="Arial"/>
      <w:b/>
      <w:bCs/>
    </w:rPr>
  </w:style>
  <w:style w:type="paragraph" w:customStyle="1" w:styleId="xl49">
    <w:name w:val="xl49"/>
    <w:basedOn w:val="Normal"/>
    <w:qFormat/>
    <w:rsid w:val="009E7C82"/>
    <w:pPr>
      <w:pBdr>
        <w:bottom w:val="double" w:sz="6" w:space="0" w:color="00000A"/>
      </w:pBdr>
      <w:spacing w:before="280" w:after="280"/>
      <w:jc w:val="both"/>
    </w:pPr>
    <w:rPr>
      <w:rFonts w:ascii="Arial" w:eastAsia="Arial Unicode MS" w:hAnsi="Arial" w:cs="Arial"/>
      <w:b/>
      <w:bCs/>
    </w:rPr>
  </w:style>
  <w:style w:type="paragraph" w:customStyle="1" w:styleId="xl50">
    <w:name w:val="xl50"/>
    <w:basedOn w:val="Normal"/>
    <w:qFormat/>
    <w:rsid w:val="009E7C82"/>
    <w:pPr>
      <w:pBdr>
        <w:bottom w:val="double" w:sz="6" w:space="0" w:color="00000A"/>
      </w:pBdr>
      <w:spacing w:before="280" w:after="280"/>
      <w:jc w:val="both"/>
    </w:pPr>
    <w:rPr>
      <w:rFonts w:ascii="Arial" w:eastAsia="Arial Unicode MS" w:hAnsi="Arial" w:cs="Arial"/>
      <w:b/>
      <w:bCs/>
    </w:rPr>
  </w:style>
  <w:style w:type="paragraph" w:customStyle="1" w:styleId="xl51">
    <w:name w:val="xl51"/>
    <w:basedOn w:val="Normal"/>
    <w:qFormat/>
    <w:rsid w:val="009E7C82"/>
    <w:pPr>
      <w:pBdr>
        <w:bottom w:val="single" w:sz="4" w:space="0" w:color="00000A"/>
      </w:pBdr>
      <w:spacing w:before="280" w:after="280"/>
      <w:jc w:val="both"/>
    </w:pPr>
    <w:rPr>
      <w:rFonts w:ascii="Arial" w:eastAsia="Arial Unicode MS" w:hAnsi="Arial" w:cs="Arial"/>
      <w:b/>
      <w:bCs/>
    </w:rPr>
  </w:style>
  <w:style w:type="paragraph" w:customStyle="1" w:styleId="xl52">
    <w:name w:val="xl52"/>
    <w:basedOn w:val="Normal"/>
    <w:qFormat/>
    <w:rsid w:val="009E7C82"/>
    <w:pPr>
      <w:spacing w:before="280" w:after="280"/>
      <w:jc w:val="center"/>
    </w:pPr>
    <w:rPr>
      <w:rFonts w:ascii="Arial Unicode MS" w:eastAsia="Arial Unicode MS" w:hAnsi="Arial Unicode MS" w:cs="Arial Unicode MS"/>
    </w:rPr>
  </w:style>
  <w:style w:type="paragraph" w:customStyle="1" w:styleId="xl53">
    <w:name w:val="xl53"/>
    <w:basedOn w:val="Normal"/>
    <w:qFormat/>
    <w:rsid w:val="009E7C82"/>
    <w:pPr>
      <w:pBdr>
        <w:top w:val="single" w:sz="4" w:space="0" w:color="00000A"/>
        <w:left w:val="single" w:sz="4" w:space="0" w:color="00000A"/>
        <w:bottom w:val="single" w:sz="4" w:space="0" w:color="00000A"/>
        <w:right w:val="single" w:sz="4" w:space="0" w:color="00000A"/>
      </w:pBdr>
      <w:spacing w:before="280" w:after="280"/>
      <w:jc w:val="center"/>
    </w:pPr>
    <w:rPr>
      <w:rFonts w:ascii="Arial Unicode MS" w:eastAsia="Arial Unicode MS" w:hAnsi="Arial Unicode MS" w:cs="Arial Unicode MS"/>
    </w:rPr>
  </w:style>
  <w:style w:type="paragraph" w:customStyle="1" w:styleId="xl54">
    <w:name w:val="xl54"/>
    <w:basedOn w:val="Normal"/>
    <w:qFormat/>
    <w:rsid w:val="009E7C82"/>
    <w:pPr>
      <w:pBdr>
        <w:top w:val="double" w:sz="6" w:space="0" w:color="00000A"/>
        <w:left w:val="single" w:sz="4" w:space="0" w:color="00000A"/>
        <w:bottom w:val="single" w:sz="4" w:space="0" w:color="00000A"/>
        <w:right w:val="single" w:sz="4" w:space="0" w:color="00000A"/>
      </w:pBdr>
      <w:spacing w:before="280" w:after="280"/>
      <w:jc w:val="both"/>
    </w:pPr>
    <w:rPr>
      <w:rFonts w:ascii="Arial Unicode MS" w:eastAsia="Arial Unicode MS" w:hAnsi="Arial Unicode MS" w:cs="Arial Unicode MS"/>
    </w:rPr>
  </w:style>
  <w:style w:type="paragraph" w:customStyle="1" w:styleId="xl55">
    <w:name w:val="xl55"/>
    <w:basedOn w:val="Normal"/>
    <w:qFormat/>
    <w:rsid w:val="009E7C82"/>
    <w:pPr>
      <w:pBdr>
        <w:top w:val="single" w:sz="4" w:space="0" w:color="00000A"/>
        <w:bottom w:val="single" w:sz="4" w:space="0" w:color="00000A"/>
      </w:pBdr>
      <w:spacing w:before="280" w:after="280"/>
      <w:jc w:val="both"/>
    </w:pPr>
    <w:rPr>
      <w:rFonts w:ascii="Arial" w:eastAsia="Arial Unicode MS" w:hAnsi="Arial" w:cs="Arial"/>
      <w:b/>
      <w:bCs/>
    </w:rPr>
  </w:style>
  <w:style w:type="paragraph" w:customStyle="1" w:styleId="xl56">
    <w:name w:val="xl56"/>
    <w:basedOn w:val="Normal"/>
    <w:qFormat/>
    <w:rsid w:val="009E7C82"/>
    <w:pPr>
      <w:spacing w:before="280" w:after="280"/>
      <w:jc w:val="both"/>
    </w:pPr>
    <w:rPr>
      <w:rFonts w:ascii="Arial" w:eastAsia="Arial Unicode MS" w:hAnsi="Arial" w:cs="Arial"/>
      <w:b/>
      <w:bCs/>
    </w:rPr>
  </w:style>
  <w:style w:type="paragraph" w:customStyle="1" w:styleId="xl57">
    <w:name w:val="xl57"/>
    <w:basedOn w:val="Normal"/>
    <w:qFormat/>
    <w:rsid w:val="009E7C82"/>
    <w:pPr>
      <w:spacing w:before="280" w:after="280"/>
      <w:jc w:val="both"/>
    </w:pPr>
    <w:rPr>
      <w:rFonts w:ascii="Arial" w:eastAsia="Arial Unicode MS" w:hAnsi="Arial" w:cs="Arial"/>
      <w:b/>
      <w:bCs/>
    </w:rPr>
  </w:style>
  <w:style w:type="paragraph" w:customStyle="1" w:styleId="xl59">
    <w:name w:val="xl59"/>
    <w:basedOn w:val="Normal"/>
    <w:qFormat/>
    <w:rsid w:val="009E7C82"/>
    <w:pPr>
      <w:spacing w:before="280" w:after="280"/>
      <w:jc w:val="both"/>
    </w:pPr>
    <w:rPr>
      <w:rFonts w:ascii="Arial" w:eastAsia="Arial Unicode MS" w:hAnsi="Arial" w:cs="Arial"/>
      <w:b/>
      <w:bCs/>
    </w:rPr>
  </w:style>
  <w:style w:type="paragraph" w:customStyle="1" w:styleId="xl60">
    <w:name w:val="xl60"/>
    <w:basedOn w:val="Normal"/>
    <w:qFormat/>
    <w:rsid w:val="009E7C82"/>
    <w:pPr>
      <w:spacing w:before="280" w:after="280"/>
      <w:jc w:val="both"/>
      <w:textAlignment w:val="top"/>
    </w:pPr>
    <w:rPr>
      <w:rFonts w:ascii="Arial Unicode MS" w:eastAsia="Arial Unicode MS" w:hAnsi="Arial Unicode MS" w:cs="Arial Unicode MS"/>
    </w:rPr>
  </w:style>
  <w:style w:type="paragraph" w:customStyle="1" w:styleId="xl61">
    <w:name w:val="xl61"/>
    <w:basedOn w:val="Normal"/>
    <w:qFormat/>
    <w:rsid w:val="009E7C82"/>
    <w:pPr>
      <w:pBdr>
        <w:bottom w:val="single" w:sz="4" w:space="0" w:color="00000A"/>
      </w:pBdr>
      <w:spacing w:before="280" w:after="280"/>
      <w:jc w:val="both"/>
    </w:pPr>
    <w:rPr>
      <w:rFonts w:ascii="Arial" w:eastAsia="Arial Unicode MS" w:hAnsi="Arial" w:cs="Arial"/>
      <w:b/>
      <w:bCs/>
    </w:rPr>
  </w:style>
  <w:style w:type="paragraph" w:customStyle="1" w:styleId="xl62">
    <w:name w:val="xl62"/>
    <w:basedOn w:val="Normal"/>
    <w:qFormat/>
    <w:rsid w:val="009E7C82"/>
    <w:pPr>
      <w:pBdr>
        <w:bottom w:val="single" w:sz="4" w:space="0" w:color="00000A"/>
      </w:pBdr>
      <w:spacing w:before="280" w:after="280"/>
      <w:jc w:val="both"/>
    </w:pPr>
    <w:rPr>
      <w:rFonts w:ascii="Arial" w:eastAsia="Arial Unicode MS" w:hAnsi="Arial" w:cs="Arial"/>
      <w:b/>
      <w:bCs/>
    </w:rPr>
  </w:style>
  <w:style w:type="paragraph" w:customStyle="1" w:styleId="xl63">
    <w:name w:val="xl63"/>
    <w:basedOn w:val="Normal"/>
    <w:qFormat/>
    <w:rsid w:val="009E7C82"/>
    <w:pPr>
      <w:pBdr>
        <w:bottom w:val="double" w:sz="6" w:space="0" w:color="00000A"/>
      </w:pBdr>
      <w:spacing w:before="280" w:after="280"/>
      <w:jc w:val="center"/>
    </w:pPr>
    <w:rPr>
      <w:rFonts w:ascii="Arial" w:eastAsia="Arial Unicode MS" w:hAnsi="Arial" w:cs="Arial"/>
      <w:b/>
      <w:bCs/>
    </w:rPr>
  </w:style>
  <w:style w:type="paragraph" w:customStyle="1" w:styleId="xl64">
    <w:name w:val="xl64"/>
    <w:basedOn w:val="Normal"/>
    <w:qFormat/>
    <w:rsid w:val="009E7C82"/>
    <w:pPr>
      <w:pBdr>
        <w:bottom w:val="single" w:sz="4" w:space="0" w:color="00000A"/>
      </w:pBdr>
      <w:spacing w:before="280" w:after="280"/>
      <w:jc w:val="both"/>
      <w:textAlignment w:val="top"/>
    </w:pPr>
    <w:rPr>
      <w:rFonts w:ascii="Arial Unicode MS" w:eastAsia="Arial Unicode MS" w:hAnsi="Arial Unicode MS" w:cs="Arial Unicode MS"/>
    </w:rPr>
  </w:style>
  <w:style w:type="paragraph" w:customStyle="1" w:styleId="xl65">
    <w:name w:val="xl65"/>
    <w:basedOn w:val="Normal"/>
    <w:qFormat/>
    <w:rsid w:val="009E7C82"/>
    <w:pPr>
      <w:spacing w:before="280" w:after="280"/>
      <w:jc w:val="both"/>
      <w:textAlignment w:val="top"/>
    </w:pPr>
    <w:rPr>
      <w:rFonts w:ascii="Arial" w:eastAsia="Arial Unicode MS" w:hAnsi="Arial" w:cs="Arial"/>
      <w:b/>
      <w:bCs/>
    </w:rPr>
  </w:style>
  <w:style w:type="paragraph" w:customStyle="1" w:styleId="xl66">
    <w:name w:val="xl66"/>
    <w:basedOn w:val="Normal"/>
    <w:qFormat/>
    <w:rsid w:val="009E7C82"/>
    <w:pPr>
      <w:spacing w:before="280" w:after="280"/>
      <w:jc w:val="both"/>
      <w:textAlignment w:val="top"/>
    </w:pPr>
    <w:rPr>
      <w:rFonts w:ascii="Arial" w:eastAsia="Arial Unicode MS" w:hAnsi="Arial" w:cs="Arial"/>
      <w:b/>
      <w:bCs/>
    </w:rPr>
  </w:style>
  <w:style w:type="paragraph" w:customStyle="1" w:styleId="xl67">
    <w:name w:val="xl67"/>
    <w:basedOn w:val="Normal"/>
    <w:qFormat/>
    <w:rsid w:val="009E7C82"/>
    <w:pPr>
      <w:spacing w:before="280" w:after="280"/>
      <w:jc w:val="both"/>
      <w:textAlignment w:val="top"/>
    </w:pPr>
    <w:rPr>
      <w:rFonts w:ascii="Arial Unicode MS" w:eastAsia="Arial Unicode MS" w:hAnsi="Arial Unicode MS" w:cs="Arial Unicode MS"/>
    </w:rPr>
  </w:style>
  <w:style w:type="paragraph" w:customStyle="1" w:styleId="xl68">
    <w:name w:val="xl68"/>
    <w:basedOn w:val="Normal"/>
    <w:qFormat/>
    <w:rsid w:val="009E7C82"/>
    <w:pPr>
      <w:pBdr>
        <w:bottom w:val="single" w:sz="4" w:space="0" w:color="00000A"/>
      </w:pBdr>
      <w:spacing w:before="280" w:after="280"/>
      <w:jc w:val="both"/>
      <w:textAlignment w:val="top"/>
    </w:pPr>
    <w:rPr>
      <w:rFonts w:ascii="Arial Unicode MS" w:eastAsia="Arial Unicode MS" w:hAnsi="Arial Unicode MS" w:cs="Arial Unicode MS"/>
    </w:rPr>
  </w:style>
  <w:style w:type="paragraph" w:customStyle="1" w:styleId="xl69">
    <w:name w:val="xl69"/>
    <w:basedOn w:val="Normal"/>
    <w:qFormat/>
    <w:rsid w:val="009E7C82"/>
    <w:pPr>
      <w:pBdr>
        <w:top w:val="single" w:sz="4" w:space="0" w:color="00000A"/>
        <w:left w:val="single" w:sz="4" w:space="0" w:color="00000A"/>
        <w:bottom w:val="single" w:sz="4" w:space="0" w:color="00000A"/>
        <w:right w:val="single" w:sz="4" w:space="0" w:color="00000A"/>
      </w:pBdr>
      <w:spacing w:before="280" w:after="280"/>
      <w:jc w:val="center"/>
    </w:pPr>
    <w:rPr>
      <w:rFonts w:ascii="Arial" w:eastAsia="Arial Unicode MS" w:hAnsi="Arial" w:cs="Arial"/>
      <w:b/>
      <w:bCs/>
    </w:rPr>
  </w:style>
  <w:style w:type="paragraph" w:customStyle="1" w:styleId="xl70">
    <w:name w:val="xl70"/>
    <w:basedOn w:val="Normal"/>
    <w:qFormat/>
    <w:rsid w:val="009E7C82"/>
    <w:pPr>
      <w:pBdr>
        <w:top w:val="single" w:sz="4" w:space="0" w:color="00000A"/>
        <w:left w:val="single" w:sz="4" w:space="0" w:color="00000A"/>
        <w:bottom w:val="single" w:sz="4" w:space="0" w:color="00000A"/>
        <w:right w:val="single" w:sz="4" w:space="0" w:color="00000A"/>
      </w:pBdr>
      <w:spacing w:before="280" w:after="280"/>
      <w:jc w:val="both"/>
    </w:pPr>
    <w:rPr>
      <w:rFonts w:ascii="Arial" w:eastAsia="Arial Unicode MS" w:hAnsi="Arial" w:cs="Arial"/>
      <w:b/>
      <w:bCs/>
    </w:rPr>
  </w:style>
  <w:style w:type="paragraph" w:customStyle="1" w:styleId="xl71">
    <w:name w:val="xl71"/>
    <w:basedOn w:val="Normal"/>
    <w:qFormat/>
    <w:rsid w:val="009E7C82"/>
    <w:pPr>
      <w:pBdr>
        <w:top w:val="single" w:sz="4" w:space="0" w:color="00000A"/>
        <w:left w:val="single" w:sz="4" w:space="0" w:color="00000A"/>
        <w:bottom w:val="single" w:sz="4" w:space="0" w:color="00000A"/>
        <w:right w:val="single" w:sz="4" w:space="0" w:color="00000A"/>
      </w:pBdr>
      <w:spacing w:before="280" w:after="280"/>
      <w:jc w:val="both"/>
    </w:pPr>
    <w:rPr>
      <w:rFonts w:ascii="Arial" w:eastAsia="Arial Unicode MS" w:hAnsi="Arial" w:cs="Arial"/>
      <w:b/>
      <w:bCs/>
    </w:rPr>
  </w:style>
  <w:style w:type="paragraph" w:customStyle="1" w:styleId="xl73">
    <w:name w:val="xl73"/>
    <w:basedOn w:val="Normal"/>
    <w:qFormat/>
    <w:rsid w:val="009E7C82"/>
    <w:pPr>
      <w:spacing w:before="280" w:after="280"/>
      <w:jc w:val="both"/>
      <w:textAlignment w:val="top"/>
    </w:pPr>
    <w:rPr>
      <w:rFonts w:ascii="Arial Unicode MS" w:eastAsia="Arial Unicode MS" w:hAnsi="Arial Unicode MS" w:cs="Arial Unicode MS"/>
    </w:rPr>
  </w:style>
  <w:style w:type="paragraph" w:customStyle="1" w:styleId="xl74">
    <w:name w:val="xl74"/>
    <w:basedOn w:val="Normal"/>
    <w:qFormat/>
    <w:rsid w:val="009E7C82"/>
    <w:pPr>
      <w:pBdr>
        <w:left w:val="single" w:sz="4" w:space="0" w:color="00000A"/>
        <w:bottom w:val="single" w:sz="4" w:space="0" w:color="00000A"/>
        <w:right w:val="single" w:sz="4" w:space="0" w:color="00000A"/>
      </w:pBdr>
      <w:spacing w:before="280" w:after="280"/>
      <w:jc w:val="both"/>
    </w:pPr>
    <w:rPr>
      <w:rFonts w:ascii="Arial" w:eastAsia="Arial Unicode MS" w:hAnsi="Arial" w:cs="Arial"/>
      <w:b/>
      <w:bCs/>
    </w:rPr>
  </w:style>
  <w:style w:type="paragraph" w:customStyle="1" w:styleId="xl75">
    <w:name w:val="xl75"/>
    <w:basedOn w:val="Normal"/>
    <w:qFormat/>
    <w:rsid w:val="009E7C82"/>
    <w:pPr>
      <w:pBdr>
        <w:top w:val="single" w:sz="4" w:space="0" w:color="00000A"/>
        <w:left w:val="single" w:sz="4" w:space="0" w:color="00000A"/>
        <w:bottom w:val="double" w:sz="6" w:space="0" w:color="00000A"/>
        <w:right w:val="single" w:sz="4" w:space="0" w:color="00000A"/>
      </w:pBdr>
      <w:spacing w:before="280" w:after="280"/>
      <w:jc w:val="both"/>
    </w:pPr>
    <w:rPr>
      <w:rFonts w:ascii="Arial" w:eastAsia="Arial Unicode MS" w:hAnsi="Arial" w:cs="Arial"/>
      <w:b/>
      <w:bCs/>
    </w:rPr>
  </w:style>
  <w:style w:type="paragraph" w:customStyle="1" w:styleId="xl76">
    <w:name w:val="xl76"/>
    <w:basedOn w:val="Normal"/>
    <w:qFormat/>
    <w:rsid w:val="009E7C82"/>
    <w:pPr>
      <w:pBdr>
        <w:top w:val="single" w:sz="4" w:space="0" w:color="00000A"/>
        <w:left w:val="single" w:sz="4" w:space="0" w:color="00000A"/>
        <w:bottom w:val="single" w:sz="4" w:space="0" w:color="00000A"/>
        <w:right w:val="single" w:sz="4" w:space="0" w:color="00000A"/>
      </w:pBdr>
      <w:spacing w:before="280" w:after="280"/>
      <w:jc w:val="center"/>
    </w:pPr>
    <w:rPr>
      <w:rFonts w:ascii="Arial" w:eastAsia="Arial Unicode MS" w:hAnsi="Arial" w:cs="Arial"/>
      <w:b/>
      <w:bCs/>
    </w:rPr>
  </w:style>
  <w:style w:type="paragraph" w:customStyle="1" w:styleId="xl77">
    <w:name w:val="xl77"/>
    <w:basedOn w:val="Normal"/>
    <w:qFormat/>
    <w:rsid w:val="009E7C82"/>
    <w:pPr>
      <w:pBdr>
        <w:top w:val="single" w:sz="4" w:space="0" w:color="00000A"/>
        <w:left w:val="single" w:sz="4" w:space="0" w:color="00000A"/>
        <w:bottom w:val="single" w:sz="4" w:space="0" w:color="00000A"/>
      </w:pBdr>
      <w:spacing w:before="280" w:after="280"/>
      <w:jc w:val="both"/>
    </w:pPr>
    <w:rPr>
      <w:rFonts w:ascii="Arial Unicode MS" w:eastAsia="Arial Unicode MS" w:hAnsi="Arial Unicode MS" w:cs="Arial Unicode MS"/>
    </w:rPr>
  </w:style>
  <w:style w:type="paragraph" w:customStyle="1" w:styleId="xl78">
    <w:name w:val="xl78"/>
    <w:basedOn w:val="Normal"/>
    <w:qFormat/>
    <w:rsid w:val="009E7C82"/>
    <w:pPr>
      <w:pBdr>
        <w:left w:val="single" w:sz="4" w:space="0" w:color="00000A"/>
        <w:bottom w:val="double" w:sz="6" w:space="0" w:color="00000A"/>
      </w:pBdr>
      <w:spacing w:before="280" w:after="280"/>
      <w:jc w:val="both"/>
    </w:pPr>
    <w:rPr>
      <w:rFonts w:ascii="Arial Unicode MS" w:eastAsia="Arial Unicode MS" w:hAnsi="Arial Unicode MS" w:cs="Arial Unicode MS"/>
    </w:rPr>
  </w:style>
  <w:style w:type="paragraph" w:customStyle="1" w:styleId="xl79">
    <w:name w:val="xl79"/>
    <w:basedOn w:val="Normal"/>
    <w:qFormat/>
    <w:rsid w:val="009E7C82"/>
    <w:pPr>
      <w:spacing w:before="280" w:after="280"/>
      <w:jc w:val="both"/>
    </w:pPr>
    <w:rPr>
      <w:rFonts w:ascii="Arial" w:eastAsia="Arial Unicode MS" w:hAnsi="Arial" w:cs="Arial"/>
      <w:b/>
      <w:bCs/>
    </w:rPr>
  </w:style>
  <w:style w:type="paragraph" w:customStyle="1" w:styleId="xl80">
    <w:name w:val="xl80"/>
    <w:basedOn w:val="Normal"/>
    <w:qFormat/>
    <w:rsid w:val="009E7C82"/>
    <w:pPr>
      <w:pBdr>
        <w:top w:val="single" w:sz="4" w:space="0" w:color="00000A"/>
        <w:left w:val="single" w:sz="4" w:space="0" w:color="00000A"/>
      </w:pBdr>
      <w:spacing w:before="280" w:after="280"/>
      <w:jc w:val="both"/>
    </w:pPr>
    <w:rPr>
      <w:rFonts w:ascii="Arial" w:eastAsia="Arial Unicode MS" w:hAnsi="Arial" w:cs="Arial"/>
      <w:b/>
      <w:bCs/>
    </w:rPr>
  </w:style>
  <w:style w:type="paragraph" w:customStyle="1" w:styleId="xl81">
    <w:name w:val="xl81"/>
    <w:basedOn w:val="Normal"/>
    <w:qFormat/>
    <w:rsid w:val="009E7C82"/>
    <w:pPr>
      <w:pBdr>
        <w:top w:val="single" w:sz="4" w:space="0" w:color="00000A"/>
      </w:pBdr>
      <w:spacing w:before="280" w:after="280"/>
      <w:jc w:val="both"/>
    </w:pPr>
    <w:rPr>
      <w:rFonts w:ascii="Arial Unicode MS" w:eastAsia="Arial Unicode MS" w:hAnsi="Arial Unicode MS" w:cs="Arial Unicode MS"/>
    </w:rPr>
  </w:style>
  <w:style w:type="paragraph" w:customStyle="1" w:styleId="xl82">
    <w:name w:val="xl82"/>
    <w:basedOn w:val="Normal"/>
    <w:qFormat/>
    <w:rsid w:val="009E7C82"/>
    <w:pPr>
      <w:pBdr>
        <w:top w:val="single" w:sz="4" w:space="0" w:color="00000A"/>
        <w:right w:val="single" w:sz="4" w:space="0" w:color="00000A"/>
      </w:pBdr>
      <w:spacing w:before="280" w:after="280"/>
      <w:jc w:val="both"/>
    </w:pPr>
    <w:rPr>
      <w:rFonts w:ascii="Arial" w:eastAsia="Arial Unicode MS" w:hAnsi="Arial" w:cs="Arial"/>
      <w:b/>
      <w:bCs/>
    </w:rPr>
  </w:style>
  <w:style w:type="paragraph" w:customStyle="1" w:styleId="xl83">
    <w:name w:val="xl83"/>
    <w:basedOn w:val="Normal"/>
    <w:qFormat/>
    <w:rsid w:val="009E7C82"/>
    <w:pPr>
      <w:pBdr>
        <w:top w:val="single" w:sz="4" w:space="0" w:color="00000A"/>
        <w:left w:val="single" w:sz="4" w:space="0" w:color="00000A"/>
        <w:bottom w:val="single" w:sz="4" w:space="0" w:color="00000A"/>
      </w:pBdr>
      <w:spacing w:before="280" w:after="280"/>
      <w:jc w:val="both"/>
    </w:pPr>
    <w:rPr>
      <w:rFonts w:ascii="Arial" w:eastAsia="Arial Unicode MS" w:hAnsi="Arial" w:cs="Arial"/>
      <w:b/>
      <w:bCs/>
    </w:rPr>
  </w:style>
  <w:style w:type="paragraph" w:customStyle="1" w:styleId="xl84">
    <w:name w:val="xl84"/>
    <w:basedOn w:val="Normal"/>
    <w:qFormat/>
    <w:rsid w:val="009E7C82"/>
    <w:pPr>
      <w:pBdr>
        <w:top w:val="single" w:sz="4" w:space="0" w:color="00000A"/>
        <w:bottom w:val="single" w:sz="4" w:space="0" w:color="00000A"/>
        <w:right w:val="single" w:sz="4" w:space="0" w:color="00000A"/>
      </w:pBdr>
      <w:spacing w:before="280" w:after="280"/>
      <w:jc w:val="both"/>
    </w:pPr>
    <w:rPr>
      <w:rFonts w:ascii="Arial" w:eastAsia="Arial Unicode MS" w:hAnsi="Arial" w:cs="Arial"/>
      <w:b/>
      <w:bCs/>
    </w:rPr>
  </w:style>
  <w:style w:type="paragraph" w:customStyle="1" w:styleId="xl85">
    <w:name w:val="xl85"/>
    <w:basedOn w:val="Normal"/>
    <w:qFormat/>
    <w:rsid w:val="009E7C82"/>
    <w:pPr>
      <w:pBdr>
        <w:top w:val="single" w:sz="4" w:space="0" w:color="00000A"/>
        <w:left w:val="single" w:sz="4" w:space="0" w:color="00000A"/>
        <w:bottom w:val="single" w:sz="4" w:space="0" w:color="00000A"/>
      </w:pBdr>
      <w:spacing w:before="280" w:after="280"/>
      <w:jc w:val="both"/>
      <w:textAlignment w:val="top"/>
    </w:pPr>
    <w:rPr>
      <w:rFonts w:ascii="Arial" w:eastAsia="Arial Unicode MS" w:hAnsi="Arial" w:cs="Arial"/>
      <w:b/>
      <w:bCs/>
    </w:rPr>
  </w:style>
  <w:style w:type="paragraph" w:customStyle="1" w:styleId="xl86">
    <w:name w:val="xl86"/>
    <w:basedOn w:val="Normal"/>
    <w:qFormat/>
    <w:rsid w:val="009E7C82"/>
    <w:pPr>
      <w:pBdr>
        <w:top w:val="single" w:sz="4" w:space="0" w:color="00000A"/>
        <w:bottom w:val="single" w:sz="4" w:space="0" w:color="00000A"/>
      </w:pBdr>
      <w:spacing w:before="280" w:after="280"/>
      <w:jc w:val="both"/>
      <w:textAlignment w:val="top"/>
    </w:pPr>
    <w:rPr>
      <w:rFonts w:ascii="Arial Unicode MS" w:eastAsia="Arial Unicode MS" w:hAnsi="Arial Unicode MS" w:cs="Arial Unicode MS"/>
    </w:rPr>
  </w:style>
  <w:style w:type="paragraph" w:customStyle="1" w:styleId="xl87">
    <w:name w:val="xl87"/>
    <w:basedOn w:val="Normal"/>
    <w:qFormat/>
    <w:rsid w:val="009E7C82"/>
    <w:pPr>
      <w:pBdr>
        <w:top w:val="single" w:sz="4" w:space="0" w:color="00000A"/>
        <w:bottom w:val="single" w:sz="4" w:space="0" w:color="00000A"/>
        <w:right w:val="single" w:sz="4" w:space="0" w:color="00000A"/>
      </w:pBdr>
      <w:spacing w:before="280" w:after="280"/>
      <w:jc w:val="both"/>
      <w:textAlignment w:val="top"/>
    </w:pPr>
    <w:rPr>
      <w:rFonts w:ascii="Arial Unicode MS" w:eastAsia="Arial Unicode MS" w:hAnsi="Arial Unicode MS" w:cs="Arial Unicode MS"/>
    </w:rPr>
  </w:style>
  <w:style w:type="paragraph" w:customStyle="1" w:styleId="xl88">
    <w:name w:val="xl88"/>
    <w:basedOn w:val="Normal"/>
    <w:qFormat/>
    <w:rsid w:val="009E7C82"/>
    <w:pPr>
      <w:pBdr>
        <w:bottom w:val="single" w:sz="4" w:space="0" w:color="00000A"/>
      </w:pBdr>
      <w:spacing w:before="280" w:after="280"/>
      <w:jc w:val="both"/>
      <w:textAlignment w:val="top"/>
    </w:pPr>
    <w:rPr>
      <w:rFonts w:ascii="Arial" w:eastAsia="Arial Unicode MS" w:hAnsi="Arial" w:cs="Arial"/>
      <w:b/>
      <w:bCs/>
    </w:rPr>
  </w:style>
  <w:style w:type="paragraph" w:customStyle="1" w:styleId="xl89">
    <w:name w:val="xl89"/>
    <w:basedOn w:val="Normal"/>
    <w:qFormat/>
    <w:rsid w:val="009E7C82"/>
    <w:pPr>
      <w:pBdr>
        <w:bottom w:val="single" w:sz="4" w:space="0" w:color="00000A"/>
      </w:pBdr>
      <w:spacing w:before="280" w:after="280"/>
      <w:jc w:val="both"/>
      <w:textAlignment w:val="top"/>
    </w:pPr>
    <w:rPr>
      <w:rFonts w:ascii="Arial Unicode MS" w:eastAsia="Arial Unicode MS" w:hAnsi="Arial Unicode MS" w:cs="Arial Unicode MS"/>
    </w:rPr>
  </w:style>
  <w:style w:type="paragraph" w:customStyle="1" w:styleId="xl90">
    <w:name w:val="xl90"/>
    <w:basedOn w:val="Normal"/>
    <w:qFormat/>
    <w:rsid w:val="009E7C82"/>
    <w:pPr>
      <w:pBdr>
        <w:top w:val="single" w:sz="4" w:space="0" w:color="00000A"/>
        <w:bottom w:val="single" w:sz="4" w:space="0" w:color="00000A"/>
      </w:pBdr>
      <w:spacing w:before="280" w:after="280"/>
      <w:jc w:val="both"/>
      <w:textAlignment w:val="top"/>
    </w:pPr>
    <w:rPr>
      <w:rFonts w:ascii="Arial" w:eastAsia="Arial Unicode MS" w:hAnsi="Arial" w:cs="Arial"/>
      <w:b/>
      <w:bCs/>
    </w:rPr>
  </w:style>
  <w:style w:type="paragraph" w:customStyle="1" w:styleId="xl91">
    <w:name w:val="xl91"/>
    <w:basedOn w:val="Normal"/>
    <w:qFormat/>
    <w:rsid w:val="009E7C82"/>
    <w:pPr>
      <w:pBdr>
        <w:bottom w:val="single" w:sz="4" w:space="0" w:color="00000A"/>
      </w:pBdr>
      <w:spacing w:before="280" w:after="280"/>
      <w:jc w:val="both"/>
      <w:textAlignment w:val="top"/>
    </w:pPr>
    <w:rPr>
      <w:rFonts w:ascii="Arial" w:eastAsia="Arial Unicode MS" w:hAnsi="Arial" w:cs="Arial"/>
      <w:b/>
      <w:bCs/>
    </w:rPr>
  </w:style>
  <w:style w:type="paragraph" w:customStyle="1" w:styleId="xl92">
    <w:name w:val="xl92"/>
    <w:basedOn w:val="Normal"/>
    <w:qFormat/>
    <w:rsid w:val="009E7C82"/>
    <w:pPr>
      <w:pBdr>
        <w:bottom w:val="single" w:sz="4" w:space="0" w:color="00000A"/>
      </w:pBdr>
      <w:spacing w:before="280" w:after="280"/>
      <w:jc w:val="both"/>
      <w:textAlignment w:val="top"/>
    </w:pPr>
    <w:rPr>
      <w:rFonts w:ascii="Arial Unicode MS" w:eastAsia="Arial Unicode MS" w:hAnsi="Arial Unicode MS" w:cs="Arial Unicode MS"/>
    </w:rPr>
  </w:style>
  <w:style w:type="paragraph" w:customStyle="1" w:styleId="xl93">
    <w:name w:val="xl93"/>
    <w:basedOn w:val="Normal"/>
    <w:qFormat/>
    <w:rsid w:val="009E7C82"/>
    <w:pPr>
      <w:pBdr>
        <w:top w:val="single" w:sz="4" w:space="0" w:color="00000A"/>
        <w:bottom w:val="single" w:sz="4" w:space="0" w:color="00000A"/>
      </w:pBdr>
      <w:spacing w:before="280" w:after="280"/>
      <w:jc w:val="both"/>
      <w:textAlignment w:val="top"/>
    </w:pPr>
    <w:rPr>
      <w:rFonts w:ascii="Arial" w:eastAsia="Arial Unicode MS" w:hAnsi="Arial" w:cs="Arial"/>
      <w:b/>
      <w:bCs/>
    </w:rPr>
  </w:style>
  <w:style w:type="paragraph" w:customStyle="1" w:styleId="xl94">
    <w:name w:val="xl94"/>
    <w:basedOn w:val="Normal"/>
    <w:qFormat/>
    <w:rsid w:val="009E7C82"/>
    <w:pPr>
      <w:pBdr>
        <w:top w:val="single" w:sz="4" w:space="0" w:color="00000A"/>
        <w:bottom w:val="single" w:sz="4" w:space="0" w:color="00000A"/>
      </w:pBdr>
      <w:spacing w:before="280" w:after="280"/>
      <w:jc w:val="both"/>
      <w:textAlignment w:val="top"/>
    </w:pPr>
    <w:rPr>
      <w:rFonts w:ascii="Arial Unicode MS" w:eastAsia="Arial Unicode MS" w:hAnsi="Arial Unicode MS" w:cs="Arial Unicode MS"/>
    </w:rPr>
  </w:style>
  <w:style w:type="paragraph" w:customStyle="1" w:styleId="xl95">
    <w:name w:val="xl95"/>
    <w:basedOn w:val="Normal"/>
    <w:qFormat/>
    <w:rsid w:val="009E7C82"/>
    <w:pPr>
      <w:pBdr>
        <w:top w:val="single" w:sz="4" w:space="0" w:color="00000A"/>
        <w:bottom w:val="double" w:sz="6" w:space="0" w:color="00000A"/>
      </w:pBdr>
      <w:spacing w:before="280" w:after="280"/>
      <w:jc w:val="both"/>
      <w:textAlignment w:val="top"/>
    </w:pPr>
    <w:rPr>
      <w:rFonts w:ascii="Arial Unicode MS" w:eastAsia="Arial Unicode MS" w:hAnsi="Arial Unicode MS" w:cs="Arial Unicode MS"/>
    </w:rPr>
  </w:style>
  <w:style w:type="paragraph" w:customStyle="1" w:styleId="xl58">
    <w:name w:val="xl58"/>
    <w:basedOn w:val="Normal"/>
    <w:qFormat/>
    <w:rsid w:val="009E7C82"/>
    <w:pPr>
      <w:spacing w:before="280" w:after="280"/>
      <w:jc w:val="both"/>
    </w:pPr>
    <w:rPr>
      <w:rFonts w:ascii="Arial" w:eastAsia="Arial Unicode MS" w:hAnsi="Arial" w:cs="Arial"/>
      <w:b/>
      <w:bCs/>
    </w:rPr>
  </w:style>
  <w:style w:type="paragraph" w:customStyle="1" w:styleId="xl72">
    <w:name w:val="xl72"/>
    <w:basedOn w:val="Normal"/>
    <w:qFormat/>
    <w:rsid w:val="009E7C82"/>
    <w:pPr>
      <w:pBdr>
        <w:top w:val="single" w:sz="4" w:space="0" w:color="00000A"/>
        <w:left w:val="single" w:sz="4" w:space="0" w:color="00000A"/>
        <w:bottom w:val="single" w:sz="4" w:space="0" w:color="00000A"/>
        <w:right w:val="single" w:sz="4" w:space="0" w:color="00000A"/>
      </w:pBdr>
      <w:spacing w:before="280" w:after="280"/>
      <w:jc w:val="both"/>
    </w:pPr>
    <w:rPr>
      <w:rFonts w:ascii="Arial" w:eastAsia="Arial Unicode MS" w:hAnsi="Arial" w:cs="Arial"/>
      <w:b/>
      <w:bCs/>
    </w:rPr>
  </w:style>
  <w:style w:type="paragraph" w:styleId="Partesuperior-zdoformulrio">
    <w:name w:val="HTML Top of Form"/>
    <w:basedOn w:val="Normal"/>
    <w:next w:val="Normal"/>
    <w:link w:val="Partesuperior-zdoformulrioChar"/>
    <w:qFormat/>
    <w:rsid w:val="009E7C82"/>
    <w:pPr>
      <w:pBdr>
        <w:bottom w:val="single" w:sz="6" w:space="1" w:color="00000A"/>
      </w:pBdr>
      <w:jc w:val="center"/>
    </w:pPr>
    <w:rPr>
      <w:rFonts w:ascii="Arial" w:eastAsia="Times New Roman" w:hAnsi="Arial" w:cs="Arial"/>
      <w:vanish/>
      <w:color w:val="000000"/>
      <w:sz w:val="16"/>
      <w:szCs w:val="16"/>
    </w:rPr>
  </w:style>
  <w:style w:type="character" w:customStyle="1" w:styleId="Partesuperior-zdoformulrioChar">
    <w:name w:val="Parte superior-z do formulário Char"/>
    <w:basedOn w:val="Fontepargpadro"/>
    <w:link w:val="Partesuperior-zdoformulrio"/>
    <w:rsid w:val="009E7C82"/>
    <w:rPr>
      <w:rFonts w:ascii="Arial" w:eastAsia="Times New Roman" w:hAnsi="Arial" w:cs="Arial"/>
      <w:vanish/>
      <w:color w:val="000000"/>
      <w:sz w:val="16"/>
      <w:szCs w:val="16"/>
    </w:rPr>
  </w:style>
  <w:style w:type="paragraph" w:styleId="Parteinferiordoformulrio">
    <w:name w:val="HTML Bottom of Form"/>
    <w:basedOn w:val="Normal"/>
    <w:next w:val="Normal"/>
    <w:link w:val="ParteinferiordoformulrioChar"/>
    <w:qFormat/>
    <w:rsid w:val="009E7C82"/>
    <w:pPr>
      <w:pBdr>
        <w:top w:val="single" w:sz="6" w:space="1" w:color="00000A"/>
      </w:pBdr>
      <w:jc w:val="center"/>
    </w:pPr>
    <w:rPr>
      <w:rFonts w:ascii="Arial" w:eastAsia="Times New Roman" w:hAnsi="Arial" w:cs="Arial"/>
      <w:vanish/>
      <w:color w:val="000000"/>
      <w:sz w:val="16"/>
      <w:szCs w:val="16"/>
    </w:rPr>
  </w:style>
  <w:style w:type="character" w:customStyle="1" w:styleId="ParteinferiordoformulrioChar">
    <w:name w:val="Parte inferior do formulário Char"/>
    <w:basedOn w:val="Fontepargpadro"/>
    <w:link w:val="Parteinferiordoformulrio"/>
    <w:rsid w:val="009E7C82"/>
    <w:rPr>
      <w:rFonts w:ascii="Arial" w:eastAsia="Times New Roman" w:hAnsi="Arial" w:cs="Arial"/>
      <w:vanish/>
      <w:color w:val="000000"/>
      <w:sz w:val="16"/>
      <w:szCs w:val="16"/>
    </w:rPr>
  </w:style>
  <w:style w:type="paragraph" w:styleId="Recuodecorpodetexto2">
    <w:name w:val="Body Text Indent 2"/>
    <w:basedOn w:val="Normal"/>
    <w:link w:val="Recuodecorpodetexto2Char"/>
    <w:qFormat/>
    <w:rsid w:val="009E7C82"/>
    <w:pPr>
      <w:widowControl w:val="0"/>
      <w:spacing w:after="240"/>
      <w:ind w:left="540"/>
      <w:jc w:val="both"/>
    </w:pPr>
    <w:rPr>
      <w:rFonts w:ascii="Arial" w:eastAsia="Times New Roman" w:hAnsi="Arial" w:cs="Arial"/>
      <w:b/>
      <w:bCs/>
      <w:color w:val="000000"/>
      <w:sz w:val="22"/>
      <w:szCs w:val="22"/>
      <w:lang w:eastAsia="pt-BR"/>
    </w:rPr>
  </w:style>
  <w:style w:type="character" w:customStyle="1" w:styleId="Recuodecorpodetexto2Char">
    <w:name w:val="Recuo de corpo de texto 2 Char"/>
    <w:basedOn w:val="Fontepargpadro"/>
    <w:link w:val="Recuodecorpodetexto2"/>
    <w:rsid w:val="009E7C82"/>
    <w:rPr>
      <w:rFonts w:ascii="Arial" w:eastAsia="Times New Roman" w:hAnsi="Arial" w:cs="Arial"/>
      <w:b/>
      <w:bCs/>
      <w:color w:val="000000"/>
      <w:sz w:val="22"/>
      <w:szCs w:val="22"/>
      <w:lang w:eastAsia="pt-BR"/>
    </w:rPr>
  </w:style>
  <w:style w:type="paragraph" w:styleId="Corpodetexto2">
    <w:name w:val="Body Text 2"/>
    <w:basedOn w:val="Normal"/>
    <w:link w:val="Corpodetexto2Char1"/>
    <w:qFormat/>
    <w:rsid w:val="009E7C82"/>
    <w:pPr>
      <w:jc w:val="center"/>
    </w:pPr>
    <w:rPr>
      <w:rFonts w:ascii="Arial" w:eastAsia="Times New Roman" w:hAnsi="Arial" w:cs="Times New Roman"/>
      <w:sz w:val="16"/>
    </w:rPr>
  </w:style>
  <w:style w:type="character" w:customStyle="1" w:styleId="Corpodetexto2Char1">
    <w:name w:val="Corpo de texto 2 Char1"/>
    <w:basedOn w:val="Fontepargpadro"/>
    <w:link w:val="Corpodetexto2"/>
    <w:rsid w:val="009E7C82"/>
    <w:rPr>
      <w:rFonts w:ascii="Arial" w:eastAsia="Times New Roman" w:hAnsi="Arial" w:cs="Times New Roman"/>
      <w:sz w:val="16"/>
    </w:rPr>
  </w:style>
  <w:style w:type="paragraph" w:styleId="Corpodetexto3">
    <w:name w:val="Body Text 3"/>
    <w:basedOn w:val="Normal"/>
    <w:link w:val="Corpodetexto3Char"/>
    <w:qFormat/>
    <w:rsid w:val="009E7C82"/>
    <w:pPr>
      <w:jc w:val="center"/>
    </w:pPr>
    <w:rPr>
      <w:rFonts w:ascii="Arial" w:eastAsia="Times New Roman" w:hAnsi="Arial" w:cs="Times New Roman"/>
      <w:sz w:val="14"/>
    </w:rPr>
  </w:style>
  <w:style w:type="character" w:customStyle="1" w:styleId="Corpodetexto3Char">
    <w:name w:val="Corpo de texto 3 Char"/>
    <w:basedOn w:val="Fontepargpadro"/>
    <w:link w:val="Corpodetexto3"/>
    <w:rsid w:val="009E7C82"/>
    <w:rPr>
      <w:rFonts w:ascii="Arial" w:eastAsia="Times New Roman" w:hAnsi="Arial" w:cs="Times New Roman"/>
      <w:sz w:val="14"/>
    </w:rPr>
  </w:style>
  <w:style w:type="paragraph" w:customStyle="1" w:styleId="Corpodetextorecuado">
    <w:name w:val="Corpo de texto recuado"/>
    <w:basedOn w:val="Normal"/>
    <w:rsid w:val="009E7C82"/>
    <w:pPr>
      <w:ind w:left="1701"/>
      <w:jc w:val="both"/>
    </w:pPr>
    <w:rPr>
      <w:rFonts w:ascii="Arial" w:eastAsia="Times New Roman" w:hAnsi="Arial" w:cs="Arial"/>
    </w:rPr>
  </w:style>
  <w:style w:type="paragraph" w:customStyle="1" w:styleId="Ttulo11">
    <w:name w:val="Título 11"/>
    <w:basedOn w:val="Normal"/>
    <w:next w:val="Normal"/>
    <w:qFormat/>
    <w:rsid w:val="009E7C82"/>
    <w:pPr>
      <w:jc w:val="both"/>
    </w:pPr>
    <w:rPr>
      <w:rFonts w:ascii="TimesNewRomanPS-BoldMT" w:eastAsia="Times New Roman" w:hAnsi="TimesNewRomanPS-BoldMT" w:cs="Times New Roman"/>
      <w:lang w:eastAsia="pt-BR"/>
    </w:rPr>
  </w:style>
  <w:style w:type="paragraph" w:styleId="Recuodecorpodetexto3">
    <w:name w:val="Body Text Indent 3"/>
    <w:basedOn w:val="Normal"/>
    <w:link w:val="Recuodecorpodetexto3Char"/>
    <w:qFormat/>
    <w:rsid w:val="009E7C82"/>
    <w:pPr>
      <w:ind w:left="1647"/>
      <w:jc w:val="both"/>
    </w:pPr>
    <w:rPr>
      <w:rFonts w:ascii="Arial" w:eastAsia="Times New Roman" w:hAnsi="Arial" w:cs="Arial"/>
    </w:rPr>
  </w:style>
  <w:style w:type="character" w:customStyle="1" w:styleId="Recuodecorpodetexto3Char">
    <w:name w:val="Recuo de corpo de texto 3 Char"/>
    <w:basedOn w:val="Fontepargpadro"/>
    <w:link w:val="Recuodecorpodetexto3"/>
    <w:rsid w:val="009E7C82"/>
    <w:rPr>
      <w:rFonts w:ascii="Arial" w:eastAsia="Times New Roman" w:hAnsi="Arial" w:cs="Arial"/>
    </w:rPr>
  </w:style>
  <w:style w:type="paragraph" w:customStyle="1" w:styleId="FormField">
    <w:name w:val="FormField"/>
    <w:basedOn w:val="Normal"/>
    <w:qFormat/>
    <w:rsid w:val="009E7C82"/>
    <w:pPr>
      <w:spacing w:before="40" w:after="40"/>
      <w:jc w:val="both"/>
    </w:pPr>
    <w:rPr>
      <w:rFonts w:ascii="Courier New" w:eastAsia="Times New Roman" w:hAnsi="Courier New" w:cs="Times New Roman"/>
      <w:sz w:val="16"/>
      <w:szCs w:val="20"/>
    </w:rPr>
  </w:style>
  <w:style w:type="paragraph" w:customStyle="1" w:styleId="CVRDTTULO1">
    <w:name w:val="CVRD_TÍTULO 1"/>
    <w:basedOn w:val="Normal"/>
    <w:autoRedefine/>
    <w:qFormat/>
    <w:rsid w:val="009E7C82"/>
    <w:pPr>
      <w:tabs>
        <w:tab w:val="left" w:pos="1086"/>
      </w:tabs>
      <w:jc w:val="both"/>
    </w:pPr>
    <w:rPr>
      <w:rFonts w:ascii="Arial" w:eastAsia="Times New Roman" w:hAnsi="Arial" w:cs="Arial"/>
      <w:caps/>
      <w:lang w:eastAsia="pt-BR"/>
    </w:rPr>
  </w:style>
  <w:style w:type="paragraph" w:customStyle="1" w:styleId="NDICE0">
    <w:name w:val="ÍNDICE"/>
    <w:basedOn w:val="Sumrio1"/>
    <w:qFormat/>
    <w:rsid w:val="009E7C82"/>
    <w:pPr>
      <w:tabs>
        <w:tab w:val="left" w:pos="1260"/>
      </w:tabs>
      <w:spacing w:before="120" w:after="120" w:line="360" w:lineRule="auto"/>
      <w:ind w:left="181"/>
      <w:jc w:val="both"/>
    </w:pPr>
    <w:rPr>
      <w:rFonts w:ascii="Calibri" w:eastAsia="Times New Roman" w:hAnsi="Calibri" w:cs="Arial"/>
      <w:b/>
      <w:bCs/>
      <w:caps/>
      <w:sz w:val="20"/>
      <w:szCs w:val="22"/>
    </w:rPr>
  </w:style>
  <w:style w:type="character" w:customStyle="1" w:styleId="TextodecomentrioChar1">
    <w:name w:val="Texto de comentário Char1"/>
    <w:basedOn w:val="Fontepargpadro"/>
    <w:rsid w:val="009E7C82"/>
    <w:rPr>
      <w:rFonts w:ascii="Arial" w:eastAsia="Times New Roman" w:hAnsi="Arial" w:cs="Times New Roman"/>
      <w:sz w:val="20"/>
      <w:szCs w:val="20"/>
      <w:lang w:eastAsia="en-US" w:bidi="ar-SA"/>
    </w:rPr>
  </w:style>
  <w:style w:type="character" w:customStyle="1" w:styleId="AssuntodocomentrioChar1">
    <w:name w:val="Assunto do comentário Char1"/>
    <w:basedOn w:val="TextodecomentrioChar1"/>
    <w:rsid w:val="009E7C82"/>
    <w:rPr>
      <w:rFonts w:ascii="Arial" w:eastAsia="Times New Roman" w:hAnsi="Arial" w:cs="Times New Roman"/>
      <w:b/>
      <w:bCs/>
      <w:sz w:val="20"/>
      <w:szCs w:val="20"/>
      <w:lang w:eastAsia="en-US" w:bidi="ar-SA"/>
    </w:rPr>
  </w:style>
  <w:style w:type="paragraph" w:styleId="Textoembloco">
    <w:name w:val="Block Text"/>
    <w:basedOn w:val="Normal"/>
    <w:qFormat/>
    <w:rsid w:val="009E7C82"/>
    <w:pPr>
      <w:ind w:left="1416" w:right="1538"/>
      <w:jc w:val="center"/>
    </w:pPr>
    <w:rPr>
      <w:rFonts w:ascii="Arial" w:eastAsia="Times New Roman" w:hAnsi="Arial" w:cs="Times New Roman"/>
      <w:b/>
      <w:sz w:val="36"/>
      <w:lang w:eastAsia="pt-BR"/>
    </w:rPr>
  </w:style>
  <w:style w:type="paragraph" w:styleId="CitaoIntensa">
    <w:name w:val="Intense Quote"/>
    <w:basedOn w:val="Normal"/>
    <w:next w:val="Normal"/>
    <w:link w:val="CitaoIntensaChar1"/>
    <w:qFormat/>
    <w:rsid w:val="009E7C82"/>
    <w:pPr>
      <w:pBdr>
        <w:bottom w:val="single" w:sz="4" w:space="4" w:color="4F81BD"/>
      </w:pBdr>
      <w:spacing w:before="200" w:after="280"/>
      <w:ind w:left="936" w:right="936"/>
      <w:jc w:val="both"/>
    </w:pPr>
    <w:rPr>
      <w:rFonts w:ascii="Times New Roman" w:eastAsia="Times New Roman" w:hAnsi="Times New Roman" w:cs="Times New Roman"/>
      <w:b/>
      <w:bCs/>
      <w:i/>
      <w:iCs/>
      <w:color w:val="4F81BD"/>
      <w:sz w:val="20"/>
      <w:szCs w:val="20"/>
      <w:lang w:eastAsia="pt-BR"/>
    </w:rPr>
  </w:style>
  <w:style w:type="character" w:customStyle="1" w:styleId="CitaoIntensaChar1">
    <w:name w:val="Citação Intensa Char1"/>
    <w:basedOn w:val="Fontepargpadro"/>
    <w:link w:val="CitaoIntensa"/>
    <w:rsid w:val="009E7C82"/>
    <w:rPr>
      <w:rFonts w:ascii="Times New Roman" w:eastAsia="Times New Roman" w:hAnsi="Times New Roman" w:cs="Times New Roman"/>
      <w:b/>
      <w:bCs/>
      <w:i/>
      <w:iCs/>
      <w:color w:val="4F81BD"/>
      <w:sz w:val="20"/>
      <w:szCs w:val="20"/>
      <w:lang w:eastAsia="pt-BR"/>
    </w:rPr>
  </w:style>
  <w:style w:type="paragraph" w:styleId="TextosemFormatao">
    <w:name w:val="Plain Text"/>
    <w:basedOn w:val="Normal"/>
    <w:link w:val="TextosemFormataoChar1"/>
    <w:qFormat/>
    <w:rsid w:val="009E7C82"/>
    <w:pPr>
      <w:jc w:val="both"/>
    </w:pPr>
    <w:rPr>
      <w:rFonts w:ascii="Consolas" w:eastAsia="Calibri" w:hAnsi="Consolas" w:cs="Times New Roman"/>
      <w:sz w:val="21"/>
      <w:szCs w:val="21"/>
    </w:rPr>
  </w:style>
  <w:style w:type="character" w:customStyle="1" w:styleId="TextosemFormataoChar1">
    <w:name w:val="Texto sem Formatação Char1"/>
    <w:basedOn w:val="Fontepargpadro"/>
    <w:link w:val="TextosemFormatao"/>
    <w:rsid w:val="009E7C82"/>
    <w:rPr>
      <w:rFonts w:ascii="Consolas" w:eastAsia="Calibri" w:hAnsi="Consolas" w:cs="Times New Roman"/>
      <w:sz w:val="21"/>
      <w:szCs w:val="21"/>
    </w:rPr>
  </w:style>
  <w:style w:type="character" w:customStyle="1" w:styleId="TextodenotaderodapChar1">
    <w:name w:val="Texto de nota de rodapé Char1"/>
    <w:basedOn w:val="Fontepargpadro"/>
    <w:rsid w:val="009E7C82"/>
    <w:rPr>
      <w:rFonts w:ascii="Arial" w:eastAsia="Times New Roman" w:hAnsi="Arial" w:cs="Times New Roman"/>
      <w:sz w:val="20"/>
      <w:szCs w:val="20"/>
      <w:lang w:eastAsia="en-US" w:bidi="ar-SA"/>
    </w:rPr>
  </w:style>
  <w:style w:type="paragraph" w:customStyle="1" w:styleId="xl96">
    <w:name w:val="xl96"/>
    <w:basedOn w:val="Normal"/>
    <w:qFormat/>
    <w:rsid w:val="009E7C82"/>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Arial" w:eastAsia="Times New Roman" w:hAnsi="Arial" w:cs="Arial"/>
      <w:sz w:val="20"/>
      <w:szCs w:val="20"/>
      <w:lang w:eastAsia="pt-BR"/>
    </w:rPr>
  </w:style>
  <w:style w:type="paragraph" w:customStyle="1" w:styleId="xl97">
    <w:name w:val="xl97"/>
    <w:basedOn w:val="Normal"/>
    <w:qFormat/>
    <w:rsid w:val="009E7C82"/>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rFonts w:ascii="Arial" w:eastAsia="Times New Roman" w:hAnsi="Arial" w:cs="Arial"/>
      <w:sz w:val="20"/>
      <w:szCs w:val="20"/>
      <w:lang w:eastAsia="pt-BR"/>
    </w:rPr>
  </w:style>
  <w:style w:type="paragraph" w:customStyle="1" w:styleId="xl98">
    <w:name w:val="xl98"/>
    <w:basedOn w:val="Normal"/>
    <w:qFormat/>
    <w:rsid w:val="009E7C82"/>
    <w:pPr>
      <w:pBdr>
        <w:top w:val="single" w:sz="4" w:space="0" w:color="00000A"/>
        <w:left w:val="single" w:sz="4" w:space="0" w:color="00000A"/>
        <w:bottom w:val="single" w:sz="4" w:space="0" w:color="00000A"/>
        <w:right w:val="single" w:sz="8" w:space="0" w:color="00000A"/>
      </w:pBdr>
      <w:shd w:val="clear" w:color="auto" w:fill="FFFFFF"/>
      <w:spacing w:before="280" w:after="280"/>
      <w:textAlignment w:val="center"/>
    </w:pPr>
    <w:rPr>
      <w:rFonts w:ascii="Arial" w:eastAsia="Times New Roman" w:hAnsi="Arial" w:cs="Arial"/>
      <w:sz w:val="20"/>
      <w:szCs w:val="20"/>
      <w:lang w:eastAsia="pt-BR"/>
    </w:rPr>
  </w:style>
  <w:style w:type="paragraph" w:customStyle="1" w:styleId="xl99">
    <w:name w:val="xl99"/>
    <w:basedOn w:val="Normal"/>
    <w:qFormat/>
    <w:rsid w:val="009E7C82"/>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rFonts w:ascii="Arial" w:eastAsia="Times New Roman" w:hAnsi="Arial" w:cs="Arial"/>
      <w:sz w:val="20"/>
      <w:szCs w:val="20"/>
      <w:lang w:eastAsia="pt-BR"/>
    </w:rPr>
  </w:style>
  <w:style w:type="paragraph" w:customStyle="1" w:styleId="xl100">
    <w:name w:val="xl100"/>
    <w:basedOn w:val="Normal"/>
    <w:qFormat/>
    <w:rsid w:val="009E7C82"/>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rFonts w:ascii="Arial" w:eastAsia="Times New Roman" w:hAnsi="Arial" w:cs="Arial"/>
      <w:sz w:val="20"/>
      <w:szCs w:val="20"/>
      <w:lang w:eastAsia="pt-BR"/>
    </w:rPr>
  </w:style>
  <w:style w:type="paragraph" w:customStyle="1" w:styleId="xl101">
    <w:name w:val="xl101"/>
    <w:basedOn w:val="Normal"/>
    <w:qFormat/>
    <w:rsid w:val="009E7C82"/>
    <w:pPr>
      <w:pBdr>
        <w:top w:val="single" w:sz="4" w:space="0" w:color="00000A"/>
        <w:left w:val="single" w:sz="4" w:space="0" w:color="00000A"/>
        <w:bottom w:val="single" w:sz="4" w:space="0" w:color="00000A"/>
        <w:right w:val="single" w:sz="4" w:space="0" w:color="00000A"/>
      </w:pBdr>
      <w:spacing w:before="280" w:after="280"/>
      <w:jc w:val="right"/>
      <w:textAlignment w:val="center"/>
    </w:pPr>
    <w:rPr>
      <w:rFonts w:ascii="Arial" w:eastAsia="Times New Roman" w:hAnsi="Arial" w:cs="Arial"/>
      <w:sz w:val="20"/>
      <w:szCs w:val="20"/>
      <w:lang w:eastAsia="pt-BR"/>
    </w:rPr>
  </w:style>
  <w:style w:type="paragraph" w:customStyle="1" w:styleId="xl102">
    <w:name w:val="xl102"/>
    <w:basedOn w:val="Normal"/>
    <w:qFormat/>
    <w:rsid w:val="009E7C82"/>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Arial" w:eastAsia="Times New Roman" w:hAnsi="Arial" w:cs="Arial"/>
      <w:sz w:val="20"/>
      <w:szCs w:val="20"/>
      <w:lang w:eastAsia="pt-BR"/>
    </w:rPr>
  </w:style>
  <w:style w:type="paragraph" w:customStyle="1" w:styleId="xl103">
    <w:name w:val="xl103"/>
    <w:basedOn w:val="Normal"/>
    <w:qFormat/>
    <w:rsid w:val="009E7C82"/>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rFonts w:ascii="Arial" w:eastAsia="Times New Roman" w:hAnsi="Arial" w:cs="Arial"/>
      <w:sz w:val="20"/>
      <w:szCs w:val="20"/>
      <w:lang w:eastAsia="pt-BR"/>
    </w:rPr>
  </w:style>
  <w:style w:type="paragraph" w:customStyle="1" w:styleId="xl104">
    <w:name w:val="xl104"/>
    <w:basedOn w:val="Normal"/>
    <w:qFormat/>
    <w:rsid w:val="009E7C82"/>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rFonts w:ascii="Arial" w:eastAsia="Times New Roman" w:hAnsi="Arial" w:cs="Arial"/>
      <w:sz w:val="20"/>
      <w:szCs w:val="20"/>
      <w:lang w:eastAsia="pt-BR"/>
    </w:rPr>
  </w:style>
  <w:style w:type="paragraph" w:customStyle="1" w:styleId="xl105">
    <w:name w:val="xl105"/>
    <w:basedOn w:val="Normal"/>
    <w:qFormat/>
    <w:rsid w:val="009E7C82"/>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rFonts w:ascii="Arial" w:eastAsia="Times New Roman" w:hAnsi="Arial" w:cs="Arial"/>
      <w:sz w:val="20"/>
      <w:szCs w:val="20"/>
      <w:lang w:eastAsia="pt-BR"/>
    </w:rPr>
  </w:style>
  <w:style w:type="paragraph" w:customStyle="1" w:styleId="xl106">
    <w:name w:val="xl106"/>
    <w:basedOn w:val="Normal"/>
    <w:qFormat/>
    <w:rsid w:val="009E7C82"/>
    <w:pPr>
      <w:pBdr>
        <w:top w:val="single" w:sz="4" w:space="0" w:color="00000A"/>
        <w:left w:val="single" w:sz="4" w:space="0" w:color="00000A"/>
        <w:bottom w:val="single" w:sz="4" w:space="0" w:color="00000A"/>
        <w:right w:val="single" w:sz="4" w:space="0" w:color="00000A"/>
      </w:pBdr>
      <w:spacing w:before="280" w:after="280"/>
    </w:pPr>
    <w:rPr>
      <w:rFonts w:ascii="Arial" w:eastAsia="Times New Roman" w:hAnsi="Arial" w:cs="Arial"/>
      <w:sz w:val="20"/>
      <w:szCs w:val="20"/>
      <w:lang w:eastAsia="pt-BR"/>
    </w:rPr>
  </w:style>
  <w:style w:type="paragraph" w:customStyle="1" w:styleId="xl107">
    <w:name w:val="xl107"/>
    <w:basedOn w:val="Normal"/>
    <w:qFormat/>
    <w:rsid w:val="009E7C82"/>
    <w:pPr>
      <w:pBdr>
        <w:top w:val="single" w:sz="4" w:space="0" w:color="00000A"/>
        <w:left w:val="single" w:sz="4" w:space="0" w:color="00000A"/>
        <w:bottom w:val="single" w:sz="4" w:space="0" w:color="00000A"/>
        <w:right w:val="single" w:sz="4" w:space="0" w:color="00000A"/>
      </w:pBdr>
      <w:shd w:val="clear" w:color="auto" w:fill="FFFFFF"/>
      <w:spacing w:before="280" w:after="280"/>
      <w:jc w:val="right"/>
      <w:textAlignment w:val="center"/>
    </w:pPr>
    <w:rPr>
      <w:rFonts w:ascii="Arial" w:eastAsia="Times New Roman" w:hAnsi="Arial" w:cs="Arial"/>
      <w:sz w:val="20"/>
      <w:szCs w:val="20"/>
      <w:lang w:eastAsia="pt-BR"/>
    </w:rPr>
  </w:style>
  <w:style w:type="paragraph" w:customStyle="1" w:styleId="xl108">
    <w:name w:val="xl108"/>
    <w:basedOn w:val="Normal"/>
    <w:qFormat/>
    <w:rsid w:val="009E7C82"/>
    <w:pPr>
      <w:pBdr>
        <w:top w:val="single" w:sz="4" w:space="0" w:color="00000A"/>
        <w:left w:val="single" w:sz="4" w:space="0" w:color="00000A"/>
        <w:bottom w:val="single" w:sz="8" w:space="0" w:color="00000A"/>
        <w:right w:val="single" w:sz="4" w:space="0" w:color="00000A"/>
      </w:pBdr>
      <w:shd w:val="clear" w:color="auto" w:fill="FFFFFF"/>
      <w:spacing w:before="280" w:after="280"/>
      <w:jc w:val="center"/>
      <w:textAlignment w:val="center"/>
    </w:pPr>
    <w:rPr>
      <w:rFonts w:ascii="Arial" w:eastAsia="Times New Roman" w:hAnsi="Arial" w:cs="Arial"/>
      <w:sz w:val="20"/>
      <w:szCs w:val="20"/>
      <w:lang w:eastAsia="pt-BR"/>
    </w:rPr>
  </w:style>
  <w:style w:type="paragraph" w:customStyle="1" w:styleId="xl109">
    <w:name w:val="xl109"/>
    <w:basedOn w:val="Normal"/>
    <w:qFormat/>
    <w:rsid w:val="009E7C82"/>
    <w:pPr>
      <w:pBdr>
        <w:top w:val="single" w:sz="4" w:space="0" w:color="00000A"/>
        <w:left w:val="single" w:sz="4" w:space="0" w:color="00000A"/>
        <w:bottom w:val="single" w:sz="8" w:space="0" w:color="00000A"/>
        <w:right w:val="single" w:sz="4" w:space="0" w:color="00000A"/>
      </w:pBdr>
      <w:shd w:val="clear" w:color="auto" w:fill="FFFFFF"/>
      <w:spacing w:before="280" w:after="280"/>
      <w:textAlignment w:val="center"/>
    </w:pPr>
    <w:rPr>
      <w:rFonts w:ascii="Arial" w:eastAsia="Times New Roman" w:hAnsi="Arial" w:cs="Arial"/>
      <w:sz w:val="20"/>
      <w:szCs w:val="20"/>
      <w:lang w:eastAsia="pt-BR"/>
    </w:rPr>
  </w:style>
  <w:style w:type="paragraph" w:customStyle="1" w:styleId="xl110">
    <w:name w:val="xl110"/>
    <w:basedOn w:val="Normal"/>
    <w:qFormat/>
    <w:rsid w:val="009E7C82"/>
    <w:pPr>
      <w:pBdr>
        <w:top w:val="single" w:sz="4" w:space="0" w:color="00000A"/>
        <w:left w:val="single" w:sz="4" w:space="0" w:color="00000A"/>
        <w:bottom w:val="single" w:sz="8" w:space="0" w:color="00000A"/>
        <w:right w:val="single" w:sz="4" w:space="0" w:color="00000A"/>
      </w:pBdr>
      <w:shd w:val="clear" w:color="auto" w:fill="FFFFFF"/>
      <w:spacing w:before="280" w:after="280"/>
      <w:jc w:val="center"/>
      <w:textAlignment w:val="center"/>
    </w:pPr>
    <w:rPr>
      <w:rFonts w:ascii="Arial" w:eastAsia="Times New Roman" w:hAnsi="Arial" w:cs="Arial"/>
      <w:sz w:val="20"/>
      <w:szCs w:val="20"/>
      <w:lang w:eastAsia="pt-BR"/>
    </w:rPr>
  </w:style>
  <w:style w:type="paragraph" w:customStyle="1" w:styleId="xl111">
    <w:name w:val="xl111"/>
    <w:basedOn w:val="Normal"/>
    <w:qFormat/>
    <w:rsid w:val="009E7C82"/>
    <w:pPr>
      <w:pBdr>
        <w:top w:val="single" w:sz="4" w:space="0" w:color="00000A"/>
        <w:left w:val="single" w:sz="4" w:space="0" w:color="00000A"/>
        <w:bottom w:val="single" w:sz="8" w:space="0" w:color="00000A"/>
        <w:right w:val="single" w:sz="4" w:space="0" w:color="00000A"/>
      </w:pBdr>
      <w:spacing w:before="280" w:after="280"/>
      <w:jc w:val="both"/>
      <w:textAlignment w:val="center"/>
    </w:pPr>
    <w:rPr>
      <w:rFonts w:ascii="Arial" w:eastAsia="Times New Roman" w:hAnsi="Arial" w:cs="Arial"/>
      <w:sz w:val="20"/>
      <w:szCs w:val="20"/>
      <w:lang w:eastAsia="pt-BR"/>
    </w:rPr>
  </w:style>
  <w:style w:type="paragraph" w:customStyle="1" w:styleId="xl112">
    <w:name w:val="xl112"/>
    <w:basedOn w:val="Normal"/>
    <w:qFormat/>
    <w:rsid w:val="009E7C82"/>
    <w:pPr>
      <w:pBdr>
        <w:top w:val="single" w:sz="4" w:space="0" w:color="00000A"/>
        <w:left w:val="single" w:sz="4" w:space="0" w:color="00000A"/>
        <w:bottom w:val="single" w:sz="8" w:space="0" w:color="00000A"/>
        <w:right w:val="single" w:sz="4" w:space="0" w:color="00000A"/>
      </w:pBdr>
      <w:shd w:val="clear" w:color="auto" w:fill="FFFFFF"/>
      <w:spacing w:before="280" w:after="280"/>
      <w:jc w:val="center"/>
      <w:textAlignment w:val="center"/>
    </w:pPr>
    <w:rPr>
      <w:rFonts w:ascii="Arial" w:eastAsia="Times New Roman" w:hAnsi="Arial" w:cs="Arial"/>
      <w:sz w:val="20"/>
      <w:szCs w:val="20"/>
      <w:lang w:eastAsia="pt-BR"/>
    </w:rPr>
  </w:style>
  <w:style w:type="paragraph" w:customStyle="1" w:styleId="xl113">
    <w:name w:val="xl113"/>
    <w:basedOn w:val="Normal"/>
    <w:qFormat/>
    <w:rsid w:val="009E7C82"/>
    <w:pPr>
      <w:pBdr>
        <w:top w:val="single" w:sz="4" w:space="0" w:color="00000A"/>
        <w:left w:val="single" w:sz="4" w:space="0" w:color="00000A"/>
        <w:bottom w:val="single" w:sz="8" w:space="0" w:color="00000A"/>
        <w:right w:val="single" w:sz="4" w:space="0" w:color="00000A"/>
      </w:pBdr>
      <w:spacing w:before="280" w:after="280"/>
      <w:textAlignment w:val="center"/>
    </w:pPr>
    <w:rPr>
      <w:rFonts w:ascii="Arial" w:eastAsia="Times New Roman" w:hAnsi="Arial" w:cs="Arial"/>
      <w:sz w:val="20"/>
      <w:szCs w:val="20"/>
      <w:lang w:eastAsia="pt-BR"/>
    </w:rPr>
  </w:style>
  <w:style w:type="paragraph" w:customStyle="1" w:styleId="xl114">
    <w:name w:val="xl114"/>
    <w:basedOn w:val="Normal"/>
    <w:qFormat/>
    <w:rsid w:val="009E7C82"/>
    <w:pPr>
      <w:pBdr>
        <w:top w:val="single" w:sz="4" w:space="0" w:color="00000A"/>
        <w:left w:val="single" w:sz="4" w:space="0" w:color="00000A"/>
        <w:bottom w:val="single" w:sz="8" w:space="0" w:color="00000A"/>
        <w:right w:val="single" w:sz="4" w:space="0" w:color="00000A"/>
      </w:pBdr>
      <w:spacing w:before="280" w:after="280"/>
      <w:jc w:val="right"/>
      <w:textAlignment w:val="center"/>
    </w:pPr>
    <w:rPr>
      <w:rFonts w:ascii="Arial" w:eastAsia="Times New Roman" w:hAnsi="Arial" w:cs="Arial"/>
      <w:sz w:val="20"/>
      <w:szCs w:val="20"/>
      <w:lang w:eastAsia="pt-BR"/>
    </w:rPr>
  </w:style>
  <w:style w:type="paragraph" w:customStyle="1" w:styleId="xl115">
    <w:name w:val="xl115"/>
    <w:basedOn w:val="Normal"/>
    <w:qFormat/>
    <w:rsid w:val="009E7C82"/>
    <w:pPr>
      <w:pBdr>
        <w:top w:val="single" w:sz="4" w:space="0" w:color="00000A"/>
        <w:left w:val="single" w:sz="4" w:space="0" w:color="00000A"/>
        <w:bottom w:val="single" w:sz="8" w:space="0" w:color="00000A"/>
        <w:right w:val="single" w:sz="4" w:space="0" w:color="00000A"/>
      </w:pBdr>
      <w:shd w:val="clear" w:color="auto" w:fill="FFFFFF"/>
      <w:spacing w:before="280" w:after="280"/>
      <w:textAlignment w:val="center"/>
    </w:pPr>
    <w:rPr>
      <w:rFonts w:ascii="Arial" w:eastAsia="Times New Roman" w:hAnsi="Arial" w:cs="Arial"/>
      <w:sz w:val="20"/>
      <w:szCs w:val="20"/>
      <w:lang w:eastAsia="pt-BR"/>
    </w:rPr>
  </w:style>
  <w:style w:type="paragraph" w:customStyle="1" w:styleId="xl116">
    <w:name w:val="xl116"/>
    <w:basedOn w:val="Normal"/>
    <w:qFormat/>
    <w:rsid w:val="009E7C82"/>
    <w:pPr>
      <w:pBdr>
        <w:top w:val="single" w:sz="4" w:space="0" w:color="00000A"/>
        <w:left w:val="single" w:sz="4" w:space="0" w:color="00000A"/>
        <w:bottom w:val="single" w:sz="8" w:space="0" w:color="00000A"/>
        <w:right w:val="single" w:sz="8" w:space="0" w:color="00000A"/>
      </w:pBdr>
      <w:shd w:val="clear" w:color="auto" w:fill="FFFFFF"/>
      <w:spacing w:before="280" w:after="280"/>
      <w:textAlignment w:val="center"/>
    </w:pPr>
    <w:rPr>
      <w:rFonts w:ascii="Arial" w:eastAsia="Times New Roman" w:hAnsi="Arial" w:cs="Arial"/>
      <w:sz w:val="20"/>
      <w:szCs w:val="20"/>
      <w:lang w:eastAsia="pt-BR"/>
    </w:rPr>
  </w:style>
  <w:style w:type="paragraph" w:customStyle="1" w:styleId="xl117">
    <w:name w:val="xl117"/>
    <w:basedOn w:val="Normal"/>
    <w:qFormat/>
    <w:rsid w:val="009E7C82"/>
    <w:pPr>
      <w:shd w:val="clear" w:color="auto" w:fill="FFFFFF"/>
      <w:spacing w:before="280" w:after="280"/>
      <w:jc w:val="center"/>
      <w:textAlignment w:val="center"/>
    </w:pPr>
    <w:rPr>
      <w:rFonts w:ascii="Arial" w:eastAsia="Times New Roman" w:hAnsi="Arial" w:cs="Arial"/>
      <w:sz w:val="20"/>
      <w:szCs w:val="20"/>
      <w:lang w:eastAsia="pt-BR"/>
    </w:rPr>
  </w:style>
  <w:style w:type="paragraph" w:customStyle="1" w:styleId="xl118">
    <w:name w:val="xl118"/>
    <w:basedOn w:val="Normal"/>
    <w:qFormat/>
    <w:rsid w:val="009E7C82"/>
    <w:pPr>
      <w:pBdr>
        <w:top w:val="single" w:sz="4" w:space="0" w:color="00000A"/>
        <w:left w:val="single" w:sz="4" w:space="0" w:color="00000A"/>
        <w:bottom w:val="single" w:sz="4" w:space="0" w:color="00000A"/>
        <w:right w:val="single" w:sz="4" w:space="0" w:color="00000A"/>
      </w:pBdr>
      <w:spacing w:before="280" w:after="280"/>
      <w:textAlignment w:val="center"/>
    </w:pPr>
    <w:rPr>
      <w:rFonts w:ascii="Arial" w:eastAsia="Times New Roman" w:hAnsi="Arial" w:cs="Arial"/>
      <w:sz w:val="20"/>
      <w:szCs w:val="20"/>
      <w:lang w:eastAsia="pt-BR"/>
    </w:rPr>
  </w:style>
  <w:style w:type="paragraph" w:customStyle="1" w:styleId="xl119">
    <w:name w:val="xl119"/>
    <w:basedOn w:val="Normal"/>
    <w:qFormat/>
    <w:rsid w:val="009E7C82"/>
    <w:pPr>
      <w:pBdr>
        <w:top w:val="single" w:sz="8" w:space="0" w:color="00000A"/>
        <w:left w:val="single" w:sz="4" w:space="0" w:color="00000A"/>
        <w:bottom w:val="single" w:sz="8" w:space="0" w:color="00000A"/>
        <w:right w:val="single" w:sz="4" w:space="0" w:color="00000A"/>
      </w:pBdr>
      <w:shd w:val="clear" w:color="auto" w:fill="F2F2F2"/>
      <w:spacing w:before="280" w:after="280"/>
      <w:jc w:val="center"/>
      <w:textAlignment w:val="center"/>
    </w:pPr>
    <w:rPr>
      <w:rFonts w:ascii="Arial" w:eastAsia="Times New Roman" w:hAnsi="Arial" w:cs="Arial"/>
      <w:b/>
      <w:bCs/>
      <w:lang w:eastAsia="pt-BR"/>
    </w:rPr>
  </w:style>
  <w:style w:type="paragraph" w:customStyle="1" w:styleId="xl120">
    <w:name w:val="xl120"/>
    <w:basedOn w:val="Normal"/>
    <w:qFormat/>
    <w:rsid w:val="009E7C82"/>
    <w:pPr>
      <w:pBdr>
        <w:left w:val="single" w:sz="4" w:space="0" w:color="00000A"/>
        <w:bottom w:val="single" w:sz="4" w:space="0" w:color="00000A"/>
        <w:right w:val="single" w:sz="4" w:space="0" w:color="00000A"/>
      </w:pBdr>
      <w:shd w:val="clear" w:color="auto" w:fill="DCE6F1"/>
      <w:spacing w:before="280" w:after="280"/>
      <w:jc w:val="center"/>
      <w:textAlignment w:val="center"/>
    </w:pPr>
    <w:rPr>
      <w:rFonts w:ascii="Arial" w:eastAsia="Times New Roman" w:hAnsi="Arial" w:cs="Arial"/>
      <w:b/>
      <w:bCs/>
      <w:sz w:val="20"/>
      <w:szCs w:val="20"/>
      <w:lang w:eastAsia="pt-BR"/>
    </w:rPr>
  </w:style>
  <w:style w:type="paragraph" w:customStyle="1" w:styleId="xl121">
    <w:name w:val="xl121"/>
    <w:basedOn w:val="Normal"/>
    <w:qFormat/>
    <w:rsid w:val="009E7C82"/>
    <w:pPr>
      <w:pBdr>
        <w:top w:val="single" w:sz="4" w:space="0" w:color="00000A"/>
        <w:left w:val="single" w:sz="4" w:space="0" w:color="00000A"/>
        <w:bottom w:val="single" w:sz="4" w:space="0" w:color="00000A"/>
        <w:right w:val="single" w:sz="4" w:space="0" w:color="00000A"/>
      </w:pBdr>
      <w:shd w:val="clear" w:color="auto" w:fill="F2F2F2"/>
      <w:spacing w:before="280" w:after="280"/>
      <w:jc w:val="center"/>
      <w:textAlignment w:val="center"/>
    </w:pPr>
    <w:rPr>
      <w:rFonts w:ascii="Arial" w:eastAsia="Times New Roman" w:hAnsi="Arial" w:cs="Arial"/>
      <w:b/>
      <w:bCs/>
      <w:sz w:val="20"/>
      <w:szCs w:val="20"/>
      <w:lang w:eastAsia="pt-BR"/>
    </w:rPr>
  </w:style>
  <w:style w:type="paragraph" w:customStyle="1" w:styleId="xl122">
    <w:name w:val="xl122"/>
    <w:basedOn w:val="Normal"/>
    <w:qFormat/>
    <w:rsid w:val="009E7C82"/>
    <w:pPr>
      <w:pBdr>
        <w:top w:val="single" w:sz="4" w:space="0" w:color="00000A"/>
        <w:left w:val="single" w:sz="4" w:space="0" w:color="00000A"/>
        <w:bottom w:val="single" w:sz="4" w:space="0" w:color="00000A"/>
        <w:right w:val="single" w:sz="4" w:space="0" w:color="00000A"/>
      </w:pBdr>
      <w:shd w:val="clear" w:color="auto" w:fill="DCE6F1"/>
      <w:spacing w:before="280" w:after="280"/>
      <w:jc w:val="center"/>
      <w:textAlignment w:val="center"/>
    </w:pPr>
    <w:rPr>
      <w:rFonts w:ascii="Arial" w:eastAsia="Times New Roman" w:hAnsi="Arial" w:cs="Arial"/>
      <w:b/>
      <w:bCs/>
      <w:sz w:val="20"/>
      <w:szCs w:val="20"/>
      <w:lang w:eastAsia="pt-BR"/>
    </w:rPr>
  </w:style>
  <w:style w:type="paragraph" w:customStyle="1" w:styleId="xl123">
    <w:name w:val="xl123"/>
    <w:basedOn w:val="Normal"/>
    <w:qFormat/>
    <w:rsid w:val="009E7C82"/>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rFonts w:ascii="Arial" w:eastAsia="Times New Roman" w:hAnsi="Arial" w:cs="Arial"/>
      <w:sz w:val="20"/>
      <w:szCs w:val="20"/>
      <w:lang w:eastAsia="pt-BR"/>
    </w:rPr>
  </w:style>
  <w:style w:type="paragraph" w:customStyle="1" w:styleId="xl124">
    <w:name w:val="xl124"/>
    <w:basedOn w:val="Normal"/>
    <w:qFormat/>
    <w:rsid w:val="009E7C82"/>
    <w:pPr>
      <w:pBdr>
        <w:top w:val="single" w:sz="4" w:space="0" w:color="00000A"/>
        <w:left w:val="single" w:sz="4" w:space="0" w:color="00000A"/>
        <w:bottom w:val="single" w:sz="8" w:space="0" w:color="00000A"/>
        <w:right w:val="single" w:sz="4" w:space="0" w:color="00000A"/>
      </w:pBdr>
      <w:spacing w:before="280" w:after="280"/>
      <w:textAlignment w:val="center"/>
    </w:pPr>
    <w:rPr>
      <w:rFonts w:ascii="Arial" w:eastAsia="Times New Roman" w:hAnsi="Arial" w:cs="Arial"/>
      <w:sz w:val="20"/>
      <w:szCs w:val="20"/>
      <w:lang w:eastAsia="pt-BR"/>
    </w:rPr>
  </w:style>
  <w:style w:type="paragraph" w:customStyle="1" w:styleId="xl125">
    <w:name w:val="xl125"/>
    <w:basedOn w:val="Normal"/>
    <w:qFormat/>
    <w:rsid w:val="009E7C82"/>
    <w:pPr>
      <w:shd w:val="clear" w:color="auto" w:fill="FFFFFF"/>
      <w:spacing w:before="280" w:after="280"/>
      <w:jc w:val="center"/>
      <w:textAlignment w:val="center"/>
    </w:pPr>
    <w:rPr>
      <w:rFonts w:ascii="Arial" w:eastAsia="Times New Roman" w:hAnsi="Arial" w:cs="Arial"/>
      <w:sz w:val="20"/>
      <w:szCs w:val="20"/>
      <w:lang w:eastAsia="pt-BR"/>
    </w:rPr>
  </w:style>
  <w:style w:type="paragraph" w:styleId="Reviso">
    <w:name w:val="Revision"/>
    <w:qFormat/>
    <w:rsid w:val="009E7C82"/>
    <w:rPr>
      <w:rFonts w:ascii="Arial" w:eastAsia="Times New Roman" w:hAnsi="Arial" w:cs="Times New Roman"/>
    </w:rPr>
  </w:style>
  <w:style w:type="paragraph" w:customStyle="1" w:styleId="TCU-Transcrio">
    <w:name w:val="TCU - Transcrição"/>
    <w:basedOn w:val="Normal"/>
    <w:qFormat/>
    <w:rsid w:val="009E7C82"/>
    <w:pPr>
      <w:spacing w:after="120"/>
      <w:ind w:left="284" w:firstLine="567"/>
      <w:jc w:val="both"/>
    </w:pPr>
    <w:rPr>
      <w:rFonts w:ascii="Calibri" w:eastAsia="Times New Roman" w:hAnsi="Calibri" w:cs="Times New Roman"/>
      <w:i/>
      <w:szCs w:val="22"/>
    </w:rPr>
  </w:style>
  <w:style w:type="paragraph" w:styleId="Remissivo1">
    <w:name w:val="index 1"/>
    <w:basedOn w:val="Normal"/>
    <w:next w:val="Normal"/>
    <w:autoRedefine/>
    <w:qFormat/>
    <w:rsid w:val="009E7C82"/>
    <w:pPr>
      <w:ind w:left="240" w:hanging="240"/>
      <w:jc w:val="both"/>
    </w:pPr>
    <w:rPr>
      <w:rFonts w:ascii="Arial" w:eastAsia="Times New Roman" w:hAnsi="Arial" w:cs="Times New Roman"/>
    </w:rPr>
  </w:style>
  <w:style w:type="paragraph" w:customStyle="1" w:styleId="Notaderodap">
    <w:name w:val="Nota de rodapé"/>
    <w:basedOn w:val="Normal"/>
    <w:rsid w:val="009E7C82"/>
    <w:pPr>
      <w:jc w:val="both"/>
    </w:pPr>
    <w:rPr>
      <w:rFonts w:ascii="Arial" w:eastAsia="Times New Roman" w:hAnsi="Arial" w:cs="Times New Roman"/>
    </w:rPr>
  </w:style>
  <w:style w:type="paragraph" w:customStyle="1" w:styleId="Contedodatabela">
    <w:name w:val="Conteúdo da tabela"/>
    <w:basedOn w:val="Normal"/>
    <w:qFormat/>
    <w:rsid w:val="009E7C82"/>
    <w:pPr>
      <w:jc w:val="both"/>
    </w:pPr>
    <w:rPr>
      <w:rFonts w:ascii="Arial" w:eastAsia="Times New Roman" w:hAnsi="Arial" w:cs="Times New Roman"/>
    </w:rPr>
  </w:style>
  <w:style w:type="paragraph" w:customStyle="1" w:styleId="Ttulodetabela">
    <w:name w:val="Título de tabela"/>
    <w:basedOn w:val="Contedodatabela"/>
    <w:qFormat/>
    <w:rsid w:val="009E7C82"/>
  </w:style>
  <w:style w:type="paragraph" w:styleId="MapadoDocumento">
    <w:name w:val="Document Map"/>
    <w:basedOn w:val="Normal"/>
    <w:link w:val="MapadoDocumentoChar"/>
    <w:uiPriority w:val="99"/>
    <w:semiHidden/>
    <w:unhideWhenUsed/>
    <w:rsid w:val="009E7C82"/>
    <w:pPr>
      <w:jc w:val="both"/>
    </w:pPr>
    <w:rPr>
      <w:rFonts w:ascii="Tahoma" w:eastAsia="Times New Roman" w:hAnsi="Tahoma" w:cs="Tahoma"/>
      <w:sz w:val="16"/>
      <w:szCs w:val="16"/>
    </w:rPr>
  </w:style>
  <w:style w:type="character" w:customStyle="1" w:styleId="MapadoDocumentoChar">
    <w:name w:val="Mapa do Documento Char"/>
    <w:basedOn w:val="Fontepargpadro"/>
    <w:link w:val="MapadoDocumento"/>
    <w:uiPriority w:val="99"/>
    <w:semiHidden/>
    <w:rsid w:val="009E7C82"/>
    <w:rPr>
      <w:rFonts w:ascii="Tahoma" w:eastAsia="Times New Roman" w:hAnsi="Tahoma" w:cs="Tahoma"/>
      <w:sz w:val="16"/>
      <w:szCs w:val="16"/>
    </w:rPr>
  </w:style>
  <w:style w:type="paragraph" w:styleId="ndicedeilustraes">
    <w:name w:val="table of figures"/>
    <w:basedOn w:val="Normal"/>
    <w:next w:val="Normal"/>
    <w:uiPriority w:val="99"/>
    <w:unhideWhenUsed/>
    <w:rsid w:val="009E7C82"/>
    <w:pPr>
      <w:suppressAutoHyphens/>
      <w:spacing w:line="256" w:lineRule="auto"/>
      <w:textAlignment w:val="baseline"/>
    </w:pPr>
    <w:rPr>
      <w:rFonts w:ascii="Calibri" w:eastAsia="Calibri" w:hAnsi="Calibri" w:cs="F"/>
      <w:color w:val="00000A"/>
      <w:sz w:val="22"/>
      <w:szCs w:val="22"/>
    </w:rPr>
  </w:style>
  <w:style w:type="character" w:styleId="nfase">
    <w:name w:val="Emphasis"/>
    <w:basedOn w:val="Fontepargpadro"/>
    <w:uiPriority w:val="20"/>
    <w:qFormat/>
    <w:rsid w:val="009E7C82"/>
    <w:rPr>
      <w:i/>
      <w:iCs/>
    </w:rPr>
  </w:style>
  <w:style w:type="character" w:styleId="Forte">
    <w:name w:val="Strong"/>
    <w:basedOn w:val="Fontepargpadro"/>
    <w:uiPriority w:val="22"/>
    <w:qFormat/>
    <w:rsid w:val="009E7C82"/>
    <w:rPr>
      <w:b/>
      <w:bCs/>
    </w:rPr>
  </w:style>
  <w:style w:type="table" w:styleId="TabeladeGrade4-nfase3">
    <w:name w:val="Grid Table 4 Accent 3"/>
    <w:basedOn w:val="Tabelanormal"/>
    <w:uiPriority w:val="49"/>
    <w:rsid w:val="00FB4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tulodatabela">
    <w:name w:val="Título da tabela"/>
    <w:basedOn w:val="Contedodatabela"/>
    <w:rsid w:val="00AF74CD"/>
    <w:pPr>
      <w:widowControl w:val="0"/>
      <w:suppressLineNumbers/>
      <w:suppressAutoHyphens/>
      <w:jc w:val="center"/>
    </w:pPr>
    <w:rPr>
      <w:rFonts w:ascii="Bitstream Vera Sans" w:eastAsia="Arial Unicode MS" w:hAnsi="Bitstream Vera Sans" w:cs="Tahoma"/>
      <w:b/>
      <w:i/>
      <w:sz w:val="20"/>
      <w:lang w:eastAsia="pt-BR" w:bidi="pt-BR"/>
    </w:rPr>
  </w:style>
  <w:style w:type="table" w:styleId="TabeladeGrade4-nfase1">
    <w:name w:val="Grid Table 4 Accent 1"/>
    <w:basedOn w:val="Tabelanormal"/>
    <w:uiPriority w:val="49"/>
    <w:rsid w:val="009F71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7574">
      <w:bodyDiv w:val="1"/>
      <w:marLeft w:val="0"/>
      <w:marRight w:val="0"/>
      <w:marTop w:val="0"/>
      <w:marBottom w:val="0"/>
      <w:divBdr>
        <w:top w:val="none" w:sz="0" w:space="0" w:color="auto"/>
        <w:left w:val="none" w:sz="0" w:space="0" w:color="auto"/>
        <w:bottom w:val="none" w:sz="0" w:space="0" w:color="auto"/>
        <w:right w:val="none" w:sz="0" w:space="0" w:color="auto"/>
      </w:divBdr>
    </w:div>
    <w:div w:id="49697402">
      <w:bodyDiv w:val="1"/>
      <w:marLeft w:val="0"/>
      <w:marRight w:val="0"/>
      <w:marTop w:val="0"/>
      <w:marBottom w:val="0"/>
      <w:divBdr>
        <w:top w:val="none" w:sz="0" w:space="0" w:color="auto"/>
        <w:left w:val="none" w:sz="0" w:space="0" w:color="auto"/>
        <w:bottom w:val="none" w:sz="0" w:space="0" w:color="auto"/>
        <w:right w:val="none" w:sz="0" w:space="0" w:color="auto"/>
      </w:divBdr>
    </w:div>
    <w:div w:id="77405923">
      <w:bodyDiv w:val="1"/>
      <w:marLeft w:val="0"/>
      <w:marRight w:val="0"/>
      <w:marTop w:val="0"/>
      <w:marBottom w:val="0"/>
      <w:divBdr>
        <w:top w:val="none" w:sz="0" w:space="0" w:color="auto"/>
        <w:left w:val="none" w:sz="0" w:space="0" w:color="auto"/>
        <w:bottom w:val="none" w:sz="0" w:space="0" w:color="auto"/>
        <w:right w:val="none" w:sz="0" w:space="0" w:color="auto"/>
      </w:divBdr>
    </w:div>
    <w:div w:id="101194625">
      <w:bodyDiv w:val="1"/>
      <w:marLeft w:val="0"/>
      <w:marRight w:val="0"/>
      <w:marTop w:val="0"/>
      <w:marBottom w:val="0"/>
      <w:divBdr>
        <w:top w:val="none" w:sz="0" w:space="0" w:color="auto"/>
        <w:left w:val="none" w:sz="0" w:space="0" w:color="auto"/>
        <w:bottom w:val="none" w:sz="0" w:space="0" w:color="auto"/>
        <w:right w:val="none" w:sz="0" w:space="0" w:color="auto"/>
      </w:divBdr>
    </w:div>
    <w:div w:id="102843941">
      <w:bodyDiv w:val="1"/>
      <w:marLeft w:val="0"/>
      <w:marRight w:val="0"/>
      <w:marTop w:val="0"/>
      <w:marBottom w:val="0"/>
      <w:divBdr>
        <w:top w:val="none" w:sz="0" w:space="0" w:color="auto"/>
        <w:left w:val="none" w:sz="0" w:space="0" w:color="auto"/>
        <w:bottom w:val="none" w:sz="0" w:space="0" w:color="auto"/>
        <w:right w:val="none" w:sz="0" w:space="0" w:color="auto"/>
      </w:divBdr>
    </w:div>
    <w:div w:id="153837730">
      <w:bodyDiv w:val="1"/>
      <w:marLeft w:val="0"/>
      <w:marRight w:val="0"/>
      <w:marTop w:val="0"/>
      <w:marBottom w:val="0"/>
      <w:divBdr>
        <w:top w:val="none" w:sz="0" w:space="0" w:color="auto"/>
        <w:left w:val="none" w:sz="0" w:space="0" w:color="auto"/>
        <w:bottom w:val="none" w:sz="0" w:space="0" w:color="auto"/>
        <w:right w:val="none" w:sz="0" w:space="0" w:color="auto"/>
      </w:divBdr>
    </w:div>
    <w:div w:id="168719421">
      <w:bodyDiv w:val="1"/>
      <w:marLeft w:val="0"/>
      <w:marRight w:val="0"/>
      <w:marTop w:val="0"/>
      <w:marBottom w:val="0"/>
      <w:divBdr>
        <w:top w:val="none" w:sz="0" w:space="0" w:color="auto"/>
        <w:left w:val="none" w:sz="0" w:space="0" w:color="auto"/>
        <w:bottom w:val="none" w:sz="0" w:space="0" w:color="auto"/>
        <w:right w:val="none" w:sz="0" w:space="0" w:color="auto"/>
      </w:divBdr>
    </w:div>
    <w:div w:id="175774513">
      <w:bodyDiv w:val="1"/>
      <w:marLeft w:val="0"/>
      <w:marRight w:val="0"/>
      <w:marTop w:val="0"/>
      <w:marBottom w:val="0"/>
      <w:divBdr>
        <w:top w:val="none" w:sz="0" w:space="0" w:color="auto"/>
        <w:left w:val="none" w:sz="0" w:space="0" w:color="auto"/>
        <w:bottom w:val="none" w:sz="0" w:space="0" w:color="auto"/>
        <w:right w:val="none" w:sz="0" w:space="0" w:color="auto"/>
      </w:divBdr>
    </w:div>
    <w:div w:id="187720924">
      <w:bodyDiv w:val="1"/>
      <w:marLeft w:val="0"/>
      <w:marRight w:val="0"/>
      <w:marTop w:val="0"/>
      <w:marBottom w:val="0"/>
      <w:divBdr>
        <w:top w:val="none" w:sz="0" w:space="0" w:color="auto"/>
        <w:left w:val="none" w:sz="0" w:space="0" w:color="auto"/>
        <w:bottom w:val="none" w:sz="0" w:space="0" w:color="auto"/>
        <w:right w:val="none" w:sz="0" w:space="0" w:color="auto"/>
      </w:divBdr>
    </w:div>
    <w:div w:id="236281946">
      <w:bodyDiv w:val="1"/>
      <w:marLeft w:val="0"/>
      <w:marRight w:val="0"/>
      <w:marTop w:val="0"/>
      <w:marBottom w:val="0"/>
      <w:divBdr>
        <w:top w:val="none" w:sz="0" w:space="0" w:color="auto"/>
        <w:left w:val="none" w:sz="0" w:space="0" w:color="auto"/>
        <w:bottom w:val="none" w:sz="0" w:space="0" w:color="auto"/>
        <w:right w:val="none" w:sz="0" w:space="0" w:color="auto"/>
      </w:divBdr>
    </w:div>
    <w:div w:id="290092421">
      <w:bodyDiv w:val="1"/>
      <w:marLeft w:val="0"/>
      <w:marRight w:val="0"/>
      <w:marTop w:val="0"/>
      <w:marBottom w:val="0"/>
      <w:divBdr>
        <w:top w:val="none" w:sz="0" w:space="0" w:color="auto"/>
        <w:left w:val="none" w:sz="0" w:space="0" w:color="auto"/>
        <w:bottom w:val="none" w:sz="0" w:space="0" w:color="auto"/>
        <w:right w:val="none" w:sz="0" w:space="0" w:color="auto"/>
      </w:divBdr>
    </w:div>
    <w:div w:id="302080666">
      <w:bodyDiv w:val="1"/>
      <w:marLeft w:val="0"/>
      <w:marRight w:val="0"/>
      <w:marTop w:val="0"/>
      <w:marBottom w:val="0"/>
      <w:divBdr>
        <w:top w:val="none" w:sz="0" w:space="0" w:color="auto"/>
        <w:left w:val="none" w:sz="0" w:space="0" w:color="auto"/>
        <w:bottom w:val="none" w:sz="0" w:space="0" w:color="auto"/>
        <w:right w:val="none" w:sz="0" w:space="0" w:color="auto"/>
      </w:divBdr>
    </w:div>
    <w:div w:id="302319104">
      <w:bodyDiv w:val="1"/>
      <w:marLeft w:val="0"/>
      <w:marRight w:val="0"/>
      <w:marTop w:val="0"/>
      <w:marBottom w:val="0"/>
      <w:divBdr>
        <w:top w:val="none" w:sz="0" w:space="0" w:color="auto"/>
        <w:left w:val="none" w:sz="0" w:space="0" w:color="auto"/>
        <w:bottom w:val="none" w:sz="0" w:space="0" w:color="auto"/>
        <w:right w:val="none" w:sz="0" w:space="0" w:color="auto"/>
      </w:divBdr>
    </w:div>
    <w:div w:id="316812610">
      <w:bodyDiv w:val="1"/>
      <w:marLeft w:val="0"/>
      <w:marRight w:val="0"/>
      <w:marTop w:val="0"/>
      <w:marBottom w:val="0"/>
      <w:divBdr>
        <w:top w:val="none" w:sz="0" w:space="0" w:color="auto"/>
        <w:left w:val="none" w:sz="0" w:space="0" w:color="auto"/>
        <w:bottom w:val="none" w:sz="0" w:space="0" w:color="auto"/>
        <w:right w:val="none" w:sz="0" w:space="0" w:color="auto"/>
      </w:divBdr>
    </w:div>
    <w:div w:id="336347217">
      <w:bodyDiv w:val="1"/>
      <w:marLeft w:val="0"/>
      <w:marRight w:val="0"/>
      <w:marTop w:val="0"/>
      <w:marBottom w:val="0"/>
      <w:divBdr>
        <w:top w:val="none" w:sz="0" w:space="0" w:color="auto"/>
        <w:left w:val="none" w:sz="0" w:space="0" w:color="auto"/>
        <w:bottom w:val="none" w:sz="0" w:space="0" w:color="auto"/>
        <w:right w:val="none" w:sz="0" w:space="0" w:color="auto"/>
      </w:divBdr>
    </w:div>
    <w:div w:id="396519325">
      <w:bodyDiv w:val="1"/>
      <w:marLeft w:val="0"/>
      <w:marRight w:val="0"/>
      <w:marTop w:val="0"/>
      <w:marBottom w:val="0"/>
      <w:divBdr>
        <w:top w:val="none" w:sz="0" w:space="0" w:color="auto"/>
        <w:left w:val="none" w:sz="0" w:space="0" w:color="auto"/>
        <w:bottom w:val="none" w:sz="0" w:space="0" w:color="auto"/>
        <w:right w:val="none" w:sz="0" w:space="0" w:color="auto"/>
      </w:divBdr>
    </w:div>
    <w:div w:id="403727410">
      <w:bodyDiv w:val="1"/>
      <w:marLeft w:val="0"/>
      <w:marRight w:val="0"/>
      <w:marTop w:val="0"/>
      <w:marBottom w:val="0"/>
      <w:divBdr>
        <w:top w:val="none" w:sz="0" w:space="0" w:color="auto"/>
        <w:left w:val="none" w:sz="0" w:space="0" w:color="auto"/>
        <w:bottom w:val="none" w:sz="0" w:space="0" w:color="auto"/>
        <w:right w:val="none" w:sz="0" w:space="0" w:color="auto"/>
      </w:divBdr>
    </w:div>
    <w:div w:id="420375794">
      <w:bodyDiv w:val="1"/>
      <w:marLeft w:val="0"/>
      <w:marRight w:val="0"/>
      <w:marTop w:val="0"/>
      <w:marBottom w:val="0"/>
      <w:divBdr>
        <w:top w:val="none" w:sz="0" w:space="0" w:color="auto"/>
        <w:left w:val="none" w:sz="0" w:space="0" w:color="auto"/>
        <w:bottom w:val="none" w:sz="0" w:space="0" w:color="auto"/>
        <w:right w:val="none" w:sz="0" w:space="0" w:color="auto"/>
      </w:divBdr>
    </w:div>
    <w:div w:id="423494334">
      <w:bodyDiv w:val="1"/>
      <w:marLeft w:val="0"/>
      <w:marRight w:val="0"/>
      <w:marTop w:val="0"/>
      <w:marBottom w:val="0"/>
      <w:divBdr>
        <w:top w:val="none" w:sz="0" w:space="0" w:color="auto"/>
        <w:left w:val="none" w:sz="0" w:space="0" w:color="auto"/>
        <w:bottom w:val="none" w:sz="0" w:space="0" w:color="auto"/>
        <w:right w:val="none" w:sz="0" w:space="0" w:color="auto"/>
      </w:divBdr>
    </w:div>
    <w:div w:id="462579227">
      <w:bodyDiv w:val="1"/>
      <w:marLeft w:val="0"/>
      <w:marRight w:val="0"/>
      <w:marTop w:val="0"/>
      <w:marBottom w:val="0"/>
      <w:divBdr>
        <w:top w:val="none" w:sz="0" w:space="0" w:color="auto"/>
        <w:left w:val="none" w:sz="0" w:space="0" w:color="auto"/>
        <w:bottom w:val="none" w:sz="0" w:space="0" w:color="auto"/>
        <w:right w:val="none" w:sz="0" w:space="0" w:color="auto"/>
      </w:divBdr>
    </w:div>
    <w:div w:id="520170611">
      <w:bodyDiv w:val="1"/>
      <w:marLeft w:val="0"/>
      <w:marRight w:val="0"/>
      <w:marTop w:val="0"/>
      <w:marBottom w:val="0"/>
      <w:divBdr>
        <w:top w:val="none" w:sz="0" w:space="0" w:color="auto"/>
        <w:left w:val="none" w:sz="0" w:space="0" w:color="auto"/>
        <w:bottom w:val="none" w:sz="0" w:space="0" w:color="auto"/>
        <w:right w:val="none" w:sz="0" w:space="0" w:color="auto"/>
      </w:divBdr>
    </w:div>
    <w:div w:id="532840026">
      <w:bodyDiv w:val="1"/>
      <w:marLeft w:val="0"/>
      <w:marRight w:val="0"/>
      <w:marTop w:val="0"/>
      <w:marBottom w:val="0"/>
      <w:divBdr>
        <w:top w:val="none" w:sz="0" w:space="0" w:color="auto"/>
        <w:left w:val="none" w:sz="0" w:space="0" w:color="auto"/>
        <w:bottom w:val="none" w:sz="0" w:space="0" w:color="auto"/>
        <w:right w:val="none" w:sz="0" w:space="0" w:color="auto"/>
      </w:divBdr>
    </w:div>
    <w:div w:id="547688582">
      <w:bodyDiv w:val="1"/>
      <w:marLeft w:val="0"/>
      <w:marRight w:val="0"/>
      <w:marTop w:val="0"/>
      <w:marBottom w:val="0"/>
      <w:divBdr>
        <w:top w:val="none" w:sz="0" w:space="0" w:color="auto"/>
        <w:left w:val="none" w:sz="0" w:space="0" w:color="auto"/>
        <w:bottom w:val="none" w:sz="0" w:space="0" w:color="auto"/>
        <w:right w:val="none" w:sz="0" w:space="0" w:color="auto"/>
      </w:divBdr>
    </w:div>
    <w:div w:id="577718106">
      <w:bodyDiv w:val="1"/>
      <w:marLeft w:val="0"/>
      <w:marRight w:val="0"/>
      <w:marTop w:val="0"/>
      <w:marBottom w:val="0"/>
      <w:divBdr>
        <w:top w:val="none" w:sz="0" w:space="0" w:color="auto"/>
        <w:left w:val="none" w:sz="0" w:space="0" w:color="auto"/>
        <w:bottom w:val="none" w:sz="0" w:space="0" w:color="auto"/>
        <w:right w:val="none" w:sz="0" w:space="0" w:color="auto"/>
      </w:divBdr>
      <w:divsChild>
        <w:div w:id="79256411">
          <w:marLeft w:val="0"/>
          <w:marRight w:val="0"/>
          <w:marTop w:val="0"/>
          <w:marBottom w:val="0"/>
          <w:divBdr>
            <w:top w:val="none" w:sz="0" w:space="0" w:color="auto"/>
            <w:left w:val="none" w:sz="0" w:space="0" w:color="auto"/>
            <w:bottom w:val="none" w:sz="0" w:space="0" w:color="auto"/>
            <w:right w:val="none" w:sz="0" w:space="0" w:color="auto"/>
          </w:divBdr>
          <w:divsChild>
            <w:div w:id="921793270">
              <w:marLeft w:val="0"/>
              <w:marRight w:val="0"/>
              <w:marTop w:val="0"/>
              <w:marBottom w:val="0"/>
              <w:divBdr>
                <w:top w:val="none" w:sz="0" w:space="0" w:color="auto"/>
                <w:left w:val="none" w:sz="0" w:space="0" w:color="auto"/>
                <w:bottom w:val="none" w:sz="0" w:space="0" w:color="auto"/>
                <w:right w:val="none" w:sz="0" w:space="0" w:color="auto"/>
              </w:divBdr>
              <w:divsChild>
                <w:div w:id="1228106400">
                  <w:marLeft w:val="0"/>
                  <w:marRight w:val="0"/>
                  <w:marTop w:val="0"/>
                  <w:marBottom w:val="0"/>
                  <w:divBdr>
                    <w:top w:val="none" w:sz="0" w:space="0" w:color="auto"/>
                    <w:left w:val="none" w:sz="0" w:space="0" w:color="auto"/>
                    <w:bottom w:val="none" w:sz="0" w:space="0" w:color="auto"/>
                    <w:right w:val="none" w:sz="0" w:space="0" w:color="auto"/>
                  </w:divBdr>
                </w:div>
              </w:divsChild>
            </w:div>
            <w:div w:id="1461915676">
              <w:marLeft w:val="0"/>
              <w:marRight w:val="0"/>
              <w:marTop w:val="0"/>
              <w:marBottom w:val="0"/>
              <w:divBdr>
                <w:top w:val="none" w:sz="0" w:space="0" w:color="auto"/>
                <w:left w:val="none" w:sz="0" w:space="0" w:color="auto"/>
                <w:bottom w:val="none" w:sz="0" w:space="0" w:color="auto"/>
                <w:right w:val="none" w:sz="0" w:space="0" w:color="auto"/>
              </w:divBdr>
              <w:divsChild>
                <w:div w:id="1598369727">
                  <w:marLeft w:val="0"/>
                  <w:marRight w:val="0"/>
                  <w:marTop w:val="0"/>
                  <w:marBottom w:val="0"/>
                  <w:divBdr>
                    <w:top w:val="none" w:sz="0" w:space="0" w:color="auto"/>
                    <w:left w:val="none" w:sz="0" w:space="0" w:color="auto"/>
                    <w:bottom w:val="none" w:sz="0" w:space="0" w:color="auto"/>
                    <w:right w:val="none" w:sz="0" w:space="0" w:color="auto"/>
                  </w:divBdr>
                </w:div>
              </w:divsChild>
            </w:div>
            <w:div w:id="2127851346">
              <w:marLeft w:val="0"/>
              <w:marRight w:val="0"/>
              <w:marTop w:val="0"/>
              <w:marBottom w:val="0"/>
              <w:divBdr>
                <w:top w:val="none" w:sz="0" w:space="0" w:color="auto"/>
                <w:left w:val="none" w:sz="0" w:space="0" w:color="auto"/>
                <w:bottom w:val="none" w:sz="0" w:space="0" w:color="auto"/>
                <w:right w:val="none" w:sz="0" w:space="0" w:color="auto"/>
              </w:divBdr>
              <w:divsChild>
                <w:div w:id="8947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4440">
          <w:marLeft w:val="0"/>
          <w:marRight w:val="0"/>
          <w:marTop w:val="0"/>
          <w:marBottom w:val="0"/>
          <w:divBdr>
            <w:top w:val="none" w:sz="0" w:space="0" w:color="auto"/>
            <w:left w:val="none" w:sz="0" w:space="0" w:color="auto"/>
            <w:bottom w:val="none" w:sz="0" w:space="0" w:color="auto"/>
            <w:right w:val="none" w:sz="0" w:space="0" w:color="auto"/>
          </w:divBdr>
          <w:divsChild>
            <w:div w:id="765689446">
              <w:marLeft w:val="0"/>
              <w:marRight w:val="0"/>
              <w:marTop w:val="0"/>
              <w:marBottom w:val="0"/>
              <w:divBdr>
                <w:top w:val="none" w:sz="0" w:space="0" w:color="auto"/>
                <w:left w:val="none" w:sz="0" w:space="0" w:color="auto"/>
                <w:bottom w:val="none" w:sz="0" w:space="0" w:color="auto"/>
                <w:right w:val="none" w:sz="0" w:space="0" w:color="auto"/>
              </w:divBdr>
              <w:divsChild>
                <w:div w:id="1900553984">
                  <w:marLeft w:val="0"/>
                  <w:marRight w:val="0"/>
                  <w:marTop w:val="0"/>
                  <w:marBottom w:val="0"/>
                  <w:divBdr>
                    <w:top w:val="none" w:sz="0" w:space="0" w:color="auto"/>
                    <w:left w:val="none" w:sz="0" w:space="0" w:color="auto"/>
                    <w:bottom w:val="none" w:sz="0" w:space="0" w:color="auto"/>
                    <w:right w:val="none" w:sz="0" w:space="0" w:color="auto"/>
                  </w:divBdr>
                </w:div>
              </w:divsChild>
            </w:div>
            <w:div w:id="1272661174">
              <w:marLeft w:val="0"/>
              <w:marRight w:val="0"/>
              <w:marTop w:val="0"/>
              <w:marBottom w:val="0"/>
              <w:divBdr>
                <w:top w:val="none" w:sz="0" w:space="0" w:color="auto"/>
                <w:left w:val="none" w:sz="0" w:space="0" w:color="auto"/>
                <w:bottom w:val="none" w:sz="0" w:space="0" w:color="auto"/>
                <w:right w:val="none" w:sz="0" w:space="0" w:color="auto"/>
              </w:divBdr>
              <w:divsChild>
                <w:div w:id="1203715158">
                  <w:marLeft w:val="0"/>
                  <w:marRight w:val="0"/>
                  <w:marTop w:val="0"/>
                  <w:marBottom w:val="0"/>
                  <w:divBdr>
                    <w:top w:val="none" w:sz="0" w:space="0" w:color="auto"/>
                    <w:left w:val="none" w:sz="0" w:space="0" w:color="auto"/>
                    <w:bottom w:val="none" w:sz="0" w:space="0" w:color="auto"/>
                    <w:right w:val="none" w:sz="0" w:space="0" w:color="auto"/>
                  </w:divBdr>
                </w:div>
              </w:divsChild>
            </w:div>
            <w:div w:id="2000621599">
              <w:marLeft w:val="0"/>
              <w:marRight w:val="0"/>
              <w:marTop w:val="0"/>
              <w:marBottom w:val="0"/>
              <w:divBdr>
                <w:top w:val="none" w:sz="0" w:space="0" w:color="auto"/>
                <w:left w:val="none" w:sz="0" w:space="0" w:color="auto"/>
                <w:bottom w:val="none" w:sz="0" w:space="0" w:color="auto"/>
                <w:right w:val="none" w:sz="0" w:space="0" w:color="auto"/>
              </w:divBdr>
              <w:divsChild>
                <w:div w:id="3296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9036">
          <w:marLeft w:val="0"/>
          <w:marRight w:val="0"/>
          <w:marTop w:val="0"/>
          <w:marBottom w:val="0"/>
          <w:divBdr>
            <w:top w:val="none" w:sz="0" w:space="0" w:color="auto"/>
            <w:left w:val="none" w:sz="0" w:space="0" w:color="auto"/>
            <w:bottom w:val="none" w:sz="0" w:space="0" w:color="auto"/>
            <w:right w:val="none" w:sz="0" w:space="0" w:color="auto"/>
          </w:divBdr>
          <w:divsChild>
            <w:div w:id="1976642286">
              <w:marLeft w:val="0"/>
              <w:marRight w:val="0"/>
              <w:marTop w:val="0"/>
              <w:marBottom w:val="0"/>
              <w:divBdr>
                <w:top w:val="none" w:sz="0" w:space="0" w:color="auto"/>
                <w:left w:val="none" w:sz="0" w:space="0" w:color="auto"/>
                <w:bottom w:val="none" w:sz="0" w:space="0" w:color="auto"/>
                <w:right w:val="none" w:sz="0" w:space="0" w:color="auto"/>
              </w:divBdr>
              <w:divsChild>
                <w:div w:id="5559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101">
          <w:marLeft w:val="0"/>
          <w:marRight w:val="0"/>
          <w:marTop w:val="0"/>
          <w:marBottom w:val="0"/>
          <w:divBdr>
            <w:top w:val="none" w:sz="0" w:space="0" w:color="auto"/>
            <w:left w:val="none" w:sz="0" w:space="0" w:color="auto"/>
            <w:bottom w:val="none" w:sz="0" w:space="0" w:color="auto"/>
            <w:right w:val="none" w:sz="0" w:space="0" w:color="auto"/>
          </w:divBdr>
          <w:divsChild>
            <w:div w:id="1200126501">
              <w:marLeft w:val="0"/>
              <w:marRight w:val="0"/>
              <w:marTop w:val="0"/>
              <w:marBottom w:val="0"/>
              <w:divBdr>
                <w:top w:val="none" w:sz="0" w:space="0" w:color="auto"/>
                <w:left w:val="none" w:sz="0" w:space="0" w:color="auto"/>
                <w:bottom w:val="none" w:sz="0" w:space="0" w:color="auto"/>
                <w:right w:val="none" w:sz="0" w:space="0" w:color="auto"/>
              </w:divBdr>
              <w:divsChild>
                <w:div w:id="155342959">
                  <w:marLeft w:val="0"/>
                  <w:marRight w:val="0"/>
                  <w:marTop w:val="0"/>
                  <w:marBottom w:val="0"/>
                  <w:divBdr>
                    <w:top w:val="none" w:sz="0" w:space="0" w:color="auto"/>
                    <w:left w:val="none" w:sz="0" w:space="0" w:color="auto"/>
                    <w:bottom w:val="none" w:sz="0" w:space="0" w:color="auto"/>
                    <w:right w:val="none" w:sz="0" w:space="0" w:color="auto"/>
                  </w:divBdr>
                </w:div>
              </w:divsChild>
            </w:div>
            <w:div w:id="1308900851">
              <w:marLeft w:val="0"/>
              <w:marRight w:val="0"/>
              <w:marTop w:val="0"/>
              <w:marBottom w:val="0"/>
              <w:divBdr>
                <w:top w:val="none" w:sz="0" w:space="0" w:color="auto"/>
                <w:left w:val="none" w:sz="0" w:space="0" w:color="auto"/>
                <w:bottom w:val="none" w:sz="0" w:space="0" w:color="auto"/>
                <w:right w:val="none" w:sz="0" w:space="0" w:color="auto"/>
              </w:divBdr>
              <w:divsChild>
                <w:div w:id="2121951925">
                  <w:marLeft w:val="0"/>
                  <w:marRight w:val="0"/>
                  <w:marTop w:val="0"/>
                  <w:marBottom w:val="0"/>
                  <w:divBdr>
                    <w:top w:val="none" w:sz="0" w:space="0" w:color="auto"/>
                    <w:left w:val="none" w:sz="0" w:space="0" w:color="auto"/>
                    <w:bottom w:val="none" w:sz="0" w:space="0" w:color="auto"/>
                    <w:right w:val="none" w:sz="0" w:space="0" w:color="auto"/>
                  </w:divBdr>
                </w:div>
              </w:divsChild>
            </w:div>
            <w:div w:id="1836333801">
              <w:marLeft w:val="0"/>
              <w:marRight w:val="0"/>
              <w:marTop w:val="0"/>
              <w:marBottom w:val="0"/>
              <w:divBdr>
                <w:top w:val="none" w:sz="0" w:space="0" w:color="auto"/>
                <w:left w:val="none" w:sz="0" w:space="0" w:color="auto"/>
                <w:bottom w:val="none" w:sz="0" w:space="0" w:color="auto"/>
                <w:right w:val="none" w:sz="0" w:space="0" w:color="auto"/>
              </w:divBdr>
              <w:divsChild>
                <w:div w:id="1327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580">
          <w:marLeft w:val="0"/>
          <w:marRight w:val="0"/>
          <w:marTop w:val="0"/>
          <w:marBottom w:val="0"/>
          <w:divBdr>
            <w:top w:val="none" w:sz="0" w:space="0" w:color="auto"/>
            <w:left w:val="none" w:sz="0" w:space="0" w:color="auto"/>
            <w:bottom w:val="none" w:sz="0" w:space="0" w:color="auto"/>
            <w:right w:val="none" w:sz="0" w:space="0" w:color="auto"/>
          </w:divBdr>
          <w:divsChild>
            <w:div w:id="855122207">
              <w:marLeft w:val="0"/>
              <w:marRight w:val="0"/>
              <w:marTop w:val="0"/>
              <w:marBottom w:val="0"/>
              <w:divBdr>
                <w:top w:val="none" w:sz="0" w:space="0" w:color="auto"/>
                <w:left w:val="none" w:sz="0" w:space="0" w:color="auto"/>
                <w:bottom w:val="none" w:sz="0" w:space="0" w:color="auto"/>
                <w:right w:val="none" w:sz="0" w:space="0" w:color="auto"/>
              </w:divBdr>
              <w:divsChild>
                <w:div w:id="1591742026">
                  <w:marLeft w:val="0"/>
                  <w:marRight w:val="0"/>
                  <w:marTop w:val="0"/>
                  <w:marBottom w:val="0"/>
                  <w:divBdr>
                    <w:top w:val="none" w:sz="0" w:space="0" w:color="auto"/>
                    <w:left w:val="none" w:sz="0" w:space="0" w:color="auto"/>
                    <w:bottom w:val="none" w:sz="0" w:space="0" w:color="auto"/>
                    <w:right w:val="none" w:sz="0" w:space="0" w:color="auto"/>
                  </w:divBdr>
                </w:div>
              </w:divsChild>
            </w:div>
            <w:div w:id="1203982954">
              <w:marLeft w:val="0"/>
              <w:marRight w:val="0"/>
              <w:marTop w:val="0"/>
              <w:marBottom w:val="0"/>
              <w:divBdr>
                <w:top w:val="none" w:sz="0" w:space="0" w:color="auto"/>
                <w:left w:val="none" w:sz="0" w:space="0" w:color="auto"/>
                <w:bottom w:val="none" w:sz="0" w:space="0" w:color="auto"/>
                <w:right w:val="none" w:sz="0" w:space="0" w:color="auto"/>
              </w:divBdr>
              <w:divsChild>
                <w:div w:id="1241132901">
                  <w:marLeft w:val="0"/>
                  <w:marRight w:val="0"/>
                  <w:marTop w:val="0"/>
                  <w:marBottom w:val="0"/>
                  <w:divBdr>
                    <w:top w:val="none" w:sz="0" w:space="0" w:color="auto"/>
                    <w:left w:val="none" w:sz="0" w:space="0" w:color="auto"/>
                    <w:bottom w:val="none" w:sz="0" w:space="0" w:color="auto"/>
                    <w:right w:val="none" w:sz="0" w:space="0" w:color="auto"/>
                  </w:divBdr>
                </w:div>
              </w:divsChild>
            </w:div>
            <w:div w:id="2035685406">
              <w:marLeft w:val="0"/>
              <w:marRight w:val="0"/>
              <w:marTop w:val="0"/>
              <w:marBottom w:val="0"/>
              <w:divBdr>
                <w:top w:val="none" w:sz="0" w:space="0" w:color="auto"/>
                <w:left w:val="none" w:sz="0" w:space="0" w:color="auto"/>
                <w:bottom w:val="none" w:sz="0" w:space="0" w:color="auto"/>
                <w:right w:val="none" w:sz="0" w:space="0" w:color="auto"/>
              </w:divBdr>
              <w:divsChild>
                <w:div w:id="20224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4398">
          <w:marLeft w:val="0"/>
          <w:marRight w:val="0"/>
          <w:marTop w:val="0"/>
          <w:marBottom w:val="0"/>
          <w:divBdr>
            <w:top w:val="none" w:sz="0" w:space="0" w:color="auto"/>
            <w:left w:val="none" w:sz="0" w:space="0" w:color="auto"/>
            <w:bottom w:val="none" w:sz="0" w:space="0" w:color="auto"/>
            <w:right w:val="none" w:sz="0" w:space="0" w:color="auto"/>
          </w:divBdr>
          <w:divsChild>
            <w:div w:id="786194501">
              <w:marLeft w:val="0"/>
              <w:marRight w:val="0"/>
              <w:marTop w:val="0"/>
              <w:marBottom w:val="0"/>
              <w:divBdr>
                <w:top w:val="none" w:sz="0" w:space="0" w:color="auto"/>
                <w:left w:val="none" w:sz="0" w:space="0" w:color="auto"/>
                <w:bottom w:val="none" w:sz="0" w:space="0" w:color="auto"/>
                <w:right w:val="none" w:sz="0" w:space="0" w:color="auto"/>
              </w:divBdr>
              <w:divsChild>
                <w:div w:id="1218590001">
                  <w:marLeft w:val="0"/>
                  <w:marRight w:val="0"/>
                  <w:marTop w:val="0"/>
                  <w:marBottom w:val="0"/>
                  <w:divBdr>
                    <w:top w:val="none" w:sz="0" w:space="0" w:color="auto"/>
                    <w:left w:val="none" w:sz="0" w:space="0" w:color="auto"/>
                    <w:bottom w:val="none" w:sz="0" w:space="0" w:color="auto"/>
                    <w:right w:val="none" w:sz="0" w:space="0" w:color="auto"/>
                  </w:divBdr>
                </w:div>
              </w:divsChild>
            </w:div>
            <w:div w:id="1290237038">
              <w:marLeft w:val="0"/>
              <w:marRight w:val="0"/>
              <w:marTop w:val="0"/>
              <w:marBottom w:val="0"/>
              <w:divBdr>
                <w:top w:val="none" w:sz="0" w:space="0" w:color="auto"/>
                <w:left w:val="none" w:sz="0" w:space="0" w:color="auto"/>
                <w:bottom w:val="none" w:sz="0" w:space="0" w:color="auto"/>
                <w:right w:val="none" w:sz="0" w:space="0" w:color="auto"/>
              </w:divBdr>
              <w:divsChild>
                <w:div w:id="1106968995">
                  <w:marLeft w:val="0"/>
                  <w:marRight w:val="0"/>
                  <w:marTop w:val="0"/>
                  <w:marBottom w:val="0"/>
                  <w:divBdr>
                    <w:top w:val="none" w:sz="0" w:space="0" w:color="auto"/>
                    <w:left w:val="none" w:sz="0" w:space="0" w:color="auto"/>
                    <w:bottom w:val="none" w:sz="0" w:space="0" w:color="auto"/>
                    <w:right w:val="none" w:sz="0" w:space="0" w:color="auto"/>
                  </w:divBdr>
                </w:div>
              </w:divsChild>
            </w:div>
            <w:div w:id="1326935009">
              <w:marLeft w:val="0"/>
              <w:marRight w:val="0"/>
              <w:marTop w:val="0"/>
              <w:marBottom w:val="0"/>
              <w:divBdr>
                <w:top w:val="none" w:sz="0" w:space="0" w:color="auto"/>
                <w:left w:val="none" w:sz="0" w:space="0" w:color="auto"/>
                <w:bottom w:val="none" w:sz="0" w:space="0" w:color="auto"/>
                <w:right w:val="none" w:sz="0" w:space="0" w:color="auto"/>
              </w:divBdr>
              <w:divsChild>
                <w:div w:id="1717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3024">
          <w:marLeft w:val="0"/>
          <w:marRight w:val="0"/>
          <w:marTop w:val="0"/>
          <w:marBottom w:val="0"/>
          <w:divBdr>
            <w:top w:val="none" w:sz="0" w:space="0" w:color="auto"/>
            <w:left w:val="none" w:sz="0" w:space="0" w:color="auto"/>
            <w:bottom w:val="none" w:sz="0" w:space="0" w:color="auto"/>
            <w:right w:val="none" w:sz="0" w:space="0" w:color="auto"/>
          </w:divBdr>
          <w:divsChild>
            <w:div w:id="1141002996">
              <w:marLeft w:val="0"/>
              <w:marRight w:val="0"/>
              <w:marTop w:val="0"/>
              <w:marBottom w:val="0"/>
              <w:divBdr>
                <w:top w:val="none" w:sz="0" w:space="0" w:color="auto"/>
                <w:left w:val="none" w:sz="0" w:space="0" w:color="auto"/>
                <w:bottom w:val="none" w:sz="0" w:space="0" w:color="auto"/>
                <w:right w:val="none" w:sz="0" w:space="0" w:color="auto"/>
              </w:divBdr>
              <w:divsChild>
                <w:div w:id="802382336">
                  <w:marLeft w:val="0"/>
                  <w:marRight w:val="0"/>
                  <w:marTop w:val="0"/>
                  <w:marBottom w:val="0"/>
                  <w:divBdr>
                    <w:top w:val="none" w:sz="0" w:space="0" w:color="auto"/>
                    <w:left w:val="none" w:sz="0" w:space="0" w:color="auto"/>
                    <w:bottom w:val="none" w:sz="0" w:space="0" w:color="auto"/>
                    <w:right w:val="none" w:sz="0" w:space="0" w:color="auto"/>
                  </w:divBdr>
                </w:div>
              </w:divsChild>
            </w:div>
            <w:div w:id="1191459163">
              <w:marLeft w:val="0"/>
              <w:marRight w:val="0"/>
              <w:marTop w:val="0"/>
              <w:marBottom w:val="0"/>
              <w:divBdr>
                <w:top w:val="none" w:sz="0" w:space="0" w:color="auto"/>
                <w:left w:val="none" w:sz="0" w:space="0" w:color="auto"/>
                <w:bottom w:val="none" w:sz="0" w:space="0" w:color="auto"/>
                <w:right w:val="none" w:sz="0" w:space="0" w:color="auto"/>
              </w:divBdr>
              <w:divsChild>
                <w:div w:id="660351908">
                  <w:marLeft w:val="0"/>
                  <w:marRight w:val="0"/>
                  <w:marTop w:val="0"/>
                  <w:marBottom w:val="0"/>
                  <w:divBdr>
                    <w:top w:val="none" w:sz="0" w:space="0" w:color="auto"/>
                    <w:left w:val="none" w:sz="0" w:space="0" w:color="auto"/>
                    <w:bottom w:val="none" w:sz="0" w:space="0" w:color="auto"/>
                    <w:right w:val="none" w:sz="0" w:space="0" w:color="auto"/>
                  </w:divBdr>
                </w:div>
              </w:divsChild>
            </w:div>
            <w:div w:id="1416514483">
              <w:marLeft w:val="0"/>
              <w:marRight w:val="0"/>
              <w:marTop w:val="0"/>
              <w:marBottom w:val="0"/>
              <w:divBdr>
                <w:top w:val="none" w:sz="0" w:space="0" w:color="auto"/>
                <w:left w:val="none" w:sz="0" w:space="0" w:color="auto"/>
                <w:bottom w:val="none" w:sz="0" w:space="0" w:color="auto"/>
                <w:right w:val="none" w:sz="0" w:space="0" w:color="auto"/>
              </w:divBdr>
              <w:divsChild>
                <w:div w:id="20030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0679">
          <w:marLeft w:val="0"/>
          <w:marRight w:val="0"/>
          <w:marTop w:val="0"/>
          <w:marBottom w:val="0"/>
          <w:divBdr>
            <w:top w:val="none" w:sz="0" w:space="0" w:color="auto"/>
            <w:left w:val="none" w:sz="0" w:space="0" w:color="auto"/>
            <w:bottom w:val="none" w:sz="0" w:space="0" w:color="auto"/>
            <w:right w:val="none" w:sz="0" w:space="0" w:color="auto"/>
          </w:divBdr>
          <w:divsChild>
            <w:div w:id="1226800414">
              <w:marLeft w:val="0"/>
              <w:marRight w:val="0"/>
              <w:marTop w:val="0"/>
              <w:marBottom w:val="0"/>
              <w:divBdr>
                <w:top w:val="none" w:sz="0" w:space="0" w:color="auto"/>
                <w:left w:val="none" w:sz="0" w:space="0" w:color="auto"/>
                <w:bottom w:val="none" w:sz="0" w:space="0" w:color="auto"/>
                <w:right w:val="none" w:sz="0" w:space="0" w:color="auto"/>
              </w:divBdr>
              <w:divsChild>
                <w:div w:id="1166478532">
                  <w:marLeft w:val="0"/>
                  <w:marRight w:val="0"/>
                  <w:marTop w:val="0"/>
                  <w:marBottom w:val="0"/>
                  <w:divBdr>
                    <w:top w:val="none" w:sz="0" w:space="0" w:color="auto"/>
                    <w:left w:val="none" w:sz="0" w:space="0" w:color="auto"/>
                    <w:bottom w:val="none" w:sz="0" w:space="0" w:color="auto"/>
                    <w:right w:val="none" w:sz="0" w:space="0" w:color="auto"/>
                  </w:divBdr>
                </w:div>
              </w:divsChild>
            </w:div>
            <w:div w:id="1576014788">
              <w:marLeft w:val="0"/>
              <w:marRight w:val="0"/>
              <w:marTop w:val="0"/>
              <w:marBottom w:val="0"/>
              <w:divBdr>
                <w:top w:val="none" w:sz="0" w:space="0" w:color="auto"/>
                <w:left w:val="none" w:sz="0" w:space="0" w:color="auto"/>
                <w:bottom w:val="none" w:sz="0" w:space="0" w:color="auto"/>
                <w:right w:val="none" w:sz="0" w:space="0" w:color="auto"/>
              </w:divBdr>
              <w:divsChild>
                <w:div w:id="1661234713">
                  <w:marLeft w:val="0"/>
                  <w:marRight w:val="0"/>
                  <w:marTop w:val="0"/>
                  <w:marBottom w:val="0"/>
                  <w:divBdr>
                    <w:top w:val="none" w:sz="0" w:space="0" w:color="auto"/>
                    <w:left w:val="none" w:sz="0" w:space="0" w:color="auto"/>
                    <w:bottom w:val="none" w:sz="0" w:space="0" w:color="auto"/>
                    <w:right w:val="none" w:sz="0" w:space="0" w:color="auto"/>
                  </w:divBdr>
                </w:div>
              </w:divsChild>
            </w:div>
            <w:div w:id="1918322869">
              <w:marLeft w:val="0"/>
              <w:marRight w:val="0"/>
              <w:marTop w:val="0"/>
              <w:marBottom w:val="0"/>
              <w:divBdr>
                <w:top w:val="none" w:sz="0" w:space="0" w:color="auto"/>
                <w:left w:val="none" w:sz="0" w:space="0" w:color="auto"/>
                <w:bottom w:val="none" w:sz="0" w:space="0" w:color="auto"/>
                <w:right w:val="none" w:sz="0" w:space="0" w:color="auto"/>
              </w:divBdr>
              <w:divsChild>
                <w:div w:id="2253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2758">
          <w:marLeft w:val="0"/>
          <w:marRight w:val="0"/>
          <w:marTop w:val="0"/>
          <w:marBottom w:val="0"/>
          <w:divBdr>
            <w:top w:val="none" w:sz="0" w:space="0" w:color="auto"/>
            <w:left w:val="none" w:sz="0" w:space="0" w:color="auto"/>
            <w:bottom w:val="none" w:sz="0" w:space="0" w:color="auto"/>
            <w:right w:val="none" w:sz="0" w:space="0" w:color="auto"/>
          </w:divBdr>
          <w:divsChild>
            <w:div w:id="1040787542">
              <w:marLeft w:val="0"/>
              <w:marRight w:val="0"/>
              <w:marTop w:val="0"/>
              <w:marBottom w:val="0"/>
              <w:divBdr>
                <w:top w:val="none" w:sz="0" w:space="0" w:color="auto"/>
                <w:left w:val="none" w:sz="0" w:space="0" w:color="auto"/>
                <w:bottom w:val="none" w:sz="0" w:space="0" w:color="auto"/>
                <w:right w:val="none" w:sz="0" w:space="0" w:color="auto"/>
              </w:divBdr>
              <w:divsChild>
                <w:div w:id="535118891">
                  <w:marLeft w:val="0"/>
                  <w:marRight w:val="0"/>
                  <w:marTop w:val="0"/>
                  <w:marBottom w:val="0"/>
                  <w:divBdr>
                    <w:top w:val="none" w:sz="0" w:space="0" w:color="auto"/>
                    <w:left w:val="none" w:sz="0" w:space="0" w:color="auto"/>
                    <w:bottom w:val="none" w:sz="0" w:space="0" w:color="auto"/>
                    <w:right w:val="none" w:sz="0" w:space="0" w:color="auto"/>
                  </w:divBdr>
                </w:div>
              </w:divsChild>
            </w:div>
            <w:div w:id="1066606421">
              <w:marLeft w:val="0"/>
              <w:marRight w:val="0"/>
              <w:marTop w:val="0"/>
              <w:marBottom w:val="0"/>
              <w:divBdr>
                <w:top w:val="none" w:sz="0" w:space="0" w:color="auto"/>
                <w:left w:val="none" w:sz="0" w:space="0" w:color="auto"/>
                <w:bottom w:val="none" w:sz="0" w:space="0" w:color="auto"/>
                <w:right w:val="none" w:sz="0" w:space="0" w:color="auto"/>
              </w:divBdr>
              <w:divsChild>
                <w:div w:id="1632785255">
                  <w:marLeft w:val="0"/>
                  <w:marRight w:val="0"/>
                  <w:marTop w:val="0"/>
                  <w:marBottom w:val="0"/>
                  <w:divBdr>
                    <w:top w:val="none" w:sz="0" w:space="0" w:color="auto"/>
                    <w:left w:val="none" w:sz="0" w:space="0" w:color="auto"/>
                    <w:bottom w:val="none" w:sz="0" w:space="0" w:color="auto"/>
                    <w:right w:val="none" w:sz="0" w:space="0" w:color="auto"/>
                  </w:divBdr>
                </w:div>
              </w:divsChild>
            </w:div>
            <w:div w:id="1661425929">
              <w:marLeft w:val="0"/>
              <w:marRight w:val="0"/>
              <w:marTop w:val="0"/>
              <w:marBottom w:val="0"/>
              <w:divBdr>
                <w:top w:val="none" w:sz="0" w:space="0" w:color="auto"/>
                <w:left w:val="none" w:sz="0" w:space="0" w:color="auto"/>
                <w:bottom w:val="none" w:sz="0" w:space="0" w:color="auto"/>
                <w:right w:val="none" w:sz="0" w:space="0" w:color="auto"/>
              </w:divBdr>
              <w:divsChild>
                <w:div w:id="2539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2244">
          <w:marLeft w:val="0"/>
          <w:marRight w:val="0"/>
          <w:marTop w:val="0"/>
          <w:marBottom w:val="0"/>
          <w:divBdr>
            <w:top w:val="none" w:sz="0" w:space="0" w:color="auto"/>
            <w:left w:val="none" w:sz="0" w:space="0" w:color="auto"/>
            <w:bottom w:val="none" w:sz="0" w:space="0" w:color="auto"/>
            <w:right w:val="none" w:sz="0" w:space="0" w:color="auto"/>
          </w:divBdr>
          <w:divsChild>
            <w:div w:id="306321562">
              <w:marLeft w:val="0"/>
              <w:marRight w:val="0"/>
              <w:marTop w:val="0"/>
              <w:marBottom w:val="0"/>
              <w:divBdr>
                <w:top w:val="none" w:sz="0" w:space="0" w:color="auto"/>
                <w:left w:val="none" w:sz="0" w:space="0" w:color="auto"/>
                <w:bottom w:val="none" w:sz="0" w:space="0" w:color="auto"/>
                <w:right w:val="none" w:sz="0" w:space="0" w:color="auto"/>
              </w:divBdr>
              <w:divsChild>
                <w:div w:id="179856214">
                  <w:marLeft w:val="0"/>
                  <w:marRight w:val="0"/>
                  <w:marTop w:val="0"/>
                  <w:marBottom w:val="0"/>
                  <w:divBdr>
                    <w:top w:val="none" w:sz="0" w:space="0" w:color="auto"/>
                    <w:left w:val="none" w:sz="0" w:space="0" w:color="auto"/>
                    <w:bottom w:val="none" w:sz="0" w:space="0" w:color="auto"/>
                    <w:right w:val="none" w:sz="0" w:space="0" w:color="auto"/>
                  </w:divBdr>
                </w:div>
              </w:divsChild>
            </w:div>
            <w:div w:id="1068113764">
              <w:marLeft w:val="0"/>
              <w:marRight w:val="0"/>
              <w:marTop w:val="0"/>
              <w:marBottom w:val="0"/>
              <w:divBdr>
                <w:top w:val="none" w:sz="0" w:space="0" w:color="auto"/>
                <w:left w:val="none" w:sz="0" w:space="0" w:color="auto"/>
                <w:bottom w:val="none" w:sz="0" w:space="0" w:color="auto"/>
                <w:right w:val="none" w:sz="0" w:space="0" w:color="auto"/>
              </w:divBdr>
              <w:divsChild>
                <w:div w:id="2056007765">
                  <w:marLeft w:val="0"/>
                  <w:marRight w:val="0"/>
                  <w:marTop w:val="0"/>
                  <w:marBottom w:val="0"/>
                  <w:divBdr>
                    <w:top w:val="none" w:sz="0" w:space="0" w:color="auto"/>
                    <w:left w:val="none" w:sz="0" w:space="0" w:color="auto"/>
                    <w:bottom w:val="none" w:sz="0" w:space="0" w:color="auto"/>
                    <w:right w:val="none" w:sz="0" w:space="0" w:color="auto"/>
                  </w:divBdr>
                </w:div>
              </w:divsChild>
            </w:div>
            <w:div w:id="1159535645">
              <w:marLeft w:val="0"/>
              <w:marRight w:val="0"/>
              <w:marTop w:val="0"/>
              <w:marBottom w:val="0"/>
              <w:divBdr>
                <w:top w:val="none" w:sz="0" w:space="0" w:color="auto"/>
                <w:left w:val="none" w:sz="0" w:space="0" w:color="auto"/>
                <w:bottom w:val="none" w:sz="0" w:space="0" w:color="auto"/>
                <w:right w:val="none" w:sz="0" w:space="0" w:color="auto"/>
              </w:divBdr>
              <w:divsChild>
                <w:div w:id="12190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9668">
      <w:bodyDiv w:val="1"/>
      <w:marLeft w:val="0"/>
      <w:marRight w:val="0"/>
      <w:marTop w:val="0"/>
      <w:marBottom w:val="0"/>
      <w:divBdr>
        <w:top w:val="none" w:sz="0" w:space="0" w:color="auto"/>
        <w:left w:val="none" w:sz="0" w:space="0" w:color="auto"/>
        <w:bottom w:val="none" w:sz="0" w:space="0" w:color="auto"/>
        <w:right w:val="none" w:sz="0" w:space="0" w:color="auto"/>
      </w:divBdr>
    </w:div>
    <w:div w:id="617566421">
      <w:bodyDiv w:val="1"/>
      <w:marLeft w:val="0"/>
      <w:marRight w:val="0"/>
      <w:marTop w:val="0"/>
      <w:marBottom w:val="0"/>
      <w:divBdr>
        <w:top w:val="none" w:sz="0" w:space="0" w:color="auto"/>
        <w:left w:val="none" w:sz="0" w:space="0" w:color="auto"/>
        <w:bottom w:val="none" w:sz="0" w:space="0" w:color="auto"/>
        <w:right w:val="none" w:sz="0" w:space="0" w:color="auto"/>
      </w:divBdr>
    </w:div>
    <w:div w:id="660693006">
      <w:bodyDiv w:val="1"/>
      <w:marLeft w:val="0"/>
      <w:marRight w:val="0"/>
      <w:marTop w:val="0"/>
      <w:marBottom w:val="0"/>
      <w:divBdr>
        <w:top w:val="none" w:sz="0" w:space="0" w:color="auto"/>
        <w:left w:val="none" w:sz="0" w:space="0" w:color="auto"/>
        <w:bottom w:val="none" w:sz="0" w:space="0" w:color="auto"/>
        <w:right w:val="none" w:sz="0" w:space="0" w:color="auto"/>
      </w:divBdr>
    </w:div>
    <w:div w:id="675888333">
      <w:bodyDiv w:val="1"/>
      <w:marLeft w:val="0"/>
      <w:marRight w:val="0"/>
      <w:marTop w:val="0"/>
      <w:marBottom w:val="0"/>
      <w:divBdr>
        <w:top w:val="none" w:sz="0" w:space="0" w:color="auto"/>
        <w:left w:val="none" w:sz="0" w:space="0" w:color="auto"/>
        <w:bottom w:val="none" w:sz="0" w:space="0" w:color="auto"/>
        <w:right w:val="none" w:sz="0" w:space="0" w:color="auto"/>
      </w:divBdr>
    </w:div>
    <w:div w:id="706949660">
      <w:bodyDiv w:val="1"/>
      <w:marLeft w:val="0"/>
      <w:marRight w:val="0"/>
      <w:marTop w:val="0"/>
      <w:marBottom w:val="0"/>
      <w:divBdr>
        <w:top w:val="none" w:sz="0" w:space="0" w:color="auto"/>
        <w:left w:val="none" w:sz="0" w:space="0" w:color="auto"/>
        <w:bottom w:val="none" w:sz="0" w:space="0" w:color="auto"/>
        <w:right w:val="none" w:sz="0" w:space="0" w:color="auto"/>
      </w:divBdr>
    </w:div>
    <w:div w:id="724715357">
      <w:bodyDiv w:val="1"/>
      <w:marLeft w:val="0"/>
      <w:marRight w:val="0"/>
      <w:marTop w:val="0"/>
      <w:marBottom w:val="0"/>
      <w:divBdr>
        <w:top w:val="none" w:sz="0" w:space="0" w:color="auto"/>
        <w:left w:val="none" w:sz="0" w:space="0" w:color="auto"/>
        <w:bottom w:val="none" w:sz="0" w:space="0" w:color="auto"/>
        <w:right w:val="none" w:sz="0" w:space="0" w:color="auto"/>
      </w:divBdr>
    </w:div>
    <w:div w:id="741873452">
      <w:bodyDiv w:val="1"/>
      <w:marLeft w:val="0"/>
      <w:marRight w:val="0"/>
      <w:marTop w:val="0"/>
      <w:marBottom w:val="0"/>
      <w:divBdr>
        <w:top w:val="none" w:sz="0" w:space="0" w:color="auto"/>
        <w:left w:val="none" w:sz="0" w:space="0" w:color="auto"/>
        <w:bottom w:val="none" w:sz="0" w:space="0" w:color="auto"/>
        <w:right w:val="none" w:sz="0" w:space="0" w:color="auto"/>
      </w:divBdr>
    </w:div>
    <w:div w:id="781460255">
      <w:bodyDiv w:val="1"/>
      <w:marLeft w:val="0"/>
      <w:marRight w:val="0"/>
      <w:marTop w:val="0"/>
      <w:marBottom w:val="0"/>
      <w:divBdr>
        <w:top w:val="none" w:sz="0" w:space="0" w:color="auto"/>
        <w:left w:val="none" w:sz="0" w:space="0" w:color="auto"/>
        <w:bottom w:val="none" w:sz="0" w:space="0" w:color="auto"/>
        <w:right w:val="none" w:sz="0" w:space="0" w:color="auto"/>
      </w:divBdr>
    </w:div>
    <w:div w:id="796947620">
      <w:bodyDiv w:val="1"/>
      <w:marLeft w:val="0"/>
      <w:marRight w:val="0"/>
      <w:marTop w:val="0"/>
      <w:marBottom w:val="0"/>
      <w:divBdr>
        <w:top w:val="none" w:sz="0" w:space="0" w:color="auto"/>
        <w:left w:val="none" w:sz="0" w:space="0" w:color="auto"/>
        <w:bottom w:val="none" w:sz="0" w:space="0" w:color="auto"/>
        <w:right w:val="none" w:sz="0" w:space="0" w:color="auto"/>
      </w:divBdr>
    </w:div>
    <w:div w:id="835071401">
      <w:bodyDiv w:val="1"/>
      <w:marLeft w:val="0"/>
      <w:marRight w:val="0"/>
      <w:marTop w:val="0"/>
      <w:marBottom w:val="0"/>
      <w:divBdr>
        <w:top w:val="none" w:sz="0" w:space="0" w:color="auto"/>
        <w:left w:val="none" w:sz="0" w:space="0" w:color="auto"/>
        <w:bottom w:val="none" w:sz="0" w:space="0" w:color="auto"/>
        <w:right w:val="none" w:sz="0" w:space="0" w:color="auto"/>
      </w:divBdr>
    </w:div>
    <w:div w:id="842204038">
      <w:bodyDiv w:val="1"/>
      <w:marLeft w:val="0"/>
      <w:marRight w:val="0"/>
      <w:marTop w:val="0"/>
      <w:marBottom w:val="0"/>
      <w:divBdr>
        <w:top w:val="none" w:sz="0" w:space="0" w:color="auto"/>
        <w:left w:val="none" w:sz="0" w:space="0" w:color="auto"/>
        <w:bottom w:val="none" w:sz="0" w:space="0" w:color="auto"/>
        <w:right w:val="none" w:sz="0" w:space="0" w:color="auto"/>
      </w:divBdr>
    </w:div>
    <w:div w:id="842746620">
      <w:bodyDiv w:val="1"/>
      <w:marLeft w:val="0"/>
      <w:marRight w:val="0"/>
      <w:marTop w:val="0"/>
      <w:marBottom w:val="0"/>
      <w:divBdr>
        <w:top w:val="none" w:sz="0" w:space="0" w:color="auto"/>
        <w:left w:val="none" w:sz="0" w:space="0" w:color="auto"/>
        <w:bottom w:val="none" w:sz="0" w:space="0" w:color="auto"/>
        <w:right w:val="none" w:sz="0" w:space="0" w:color="auto"/>
      </w:divBdr>
    </w:div>
    <w:div w:id="892080007">
      <w:bodyDiv w:val="1"/>
      <w:marLeft w:val="0"/>
      <w:marRight w:val="0"/>
      <w:marTop w:val="0"/>
      <w:marBottom w:val="0"/>
      <w:divBdr>
        <w:top w:val="none" w:sz="0" w:space="0" w:color="auto"/>
        <w:left w:val="none" w:sz="0" w:space="0" w:color="auto"/>
        <w:bottom w:val="none" w:sz="0" w:space="0" w:color="auto"/>
        <w:right w:val="none" w:sz="0" w:space="0" w:color="auto"/>
      </w:divBdr>
    </w:div>
    <w:div w:id="906454793">
      <w:bodyDiv w:val="1"/>
      <w:marLeft w:val="0"/>
      <w:marRight w:val="0"/>
      <w:marTop w:val="0"/>
      <w:marBottom w:val="0"/>
      <w:divBdr>
        <w:top w:val="none" w:sz="0" w:space="0" w:color="auto"/>
        <w:left w:val="none" w:sz="0" w:space="0" w:color="auto"/>
        <w:bottom w:val="none" w:sz="0" w:space="0" w:color="auto"/>
        <w:right w:val="none" w:sz="0" w:space="0" w:color="auto"/>
      </w:divBdr>
    </w:div>
    <w:div w:id="932476205">
      <w:bodyDiv w:val="1"/>
      <w:marLeft w:val="0"/>
      <w:marRight w:val="0"/>
      <w:marTop w:val="0"/>
      <w:marBottom w:val="0"/>
      <w:divBdr>
        <w:top w:val="none" w:sz="0" w:space="0" w:color="auto"/>
        <w:left w:val="none" w:sz="0" w:space="0" w:color="auto"/>
        <w:bottom w:val="none" w:sz="0" w:space="0" w:color="auto"/>
        <w:right w:val="none" w:sz="0" w:space="0" w:color="auto"/>
      </w:divBdr>
      <w:divsChild>
        <w:div w:id="628360958">
          <w:marLeft w:val="0"/>
          <w:marRight w:val="0"/>
          <w:marTop w:val="0"/>
          <w:marBottom w:val="0"/>
          <w:divBdr>
            <w:top w:val="none" w:sz="0" w:space="0" w:color="auto"/>
            <w:left w:val="none" w:sz="0" w:space="0" w:color="auto"/>
            <w:bottom w:val="none" w:sz="0" w:space="0" w:color="auto"/>
            <w:right w:val="none" w:sz="0" w:space="0" w:color="auto"/>
          </w:divBdr>
          <w:divsChild>
            <w:div w:id="267274703">
              <w:marLeft w:val="0"/>
              <w:marRight w:val="0"/>
              <w:marTop w:val="0"/>
              <w:marBottom w:val="0"/>
              <w:divBdr>
                <w:top w:val="none" w:sz="0" w:space="0" w:color="auto"/>
                <w:left w:val="none" w:sz="0" w:space="0" w:color="auto"/>
                <w:bottom w:val="none" w:sz="0" w:space="0" w:color="auto"/>
                <w:right w:val="none" w:sz="0" w:space="0" w:color="auto"/>
              </w:divBdr>
              <w:divsChild>
                <w:div w:id="153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84866">
      <w:bodyDiv w:val="1"/>
      <w:marLeft w:val="0"/>
      <w:marRight w:val="0"/>
      <w:marTop w:val="0"/>
      <w:marBottom w:val="0"/>
      <w:divBdr>
        <w:top w:val="none" w:sz="0" w:space="0" w:color="auto"/>
        <w:left w:val="none" w:sz="0" w:space="0" w:color="auto"/>
        <w:bottom w:val="none" w:sz="0" w:space="0" w:color="auto"/>
        <w:right w:val="none" w:sz="0" w:space="0" w:color="auto"/>
      </w:divBdr>
    </w:div>
    <w:div w:id="1105618481">
      <w:bodyDiv w:val="1"/>
      <w:marLeft w:val="0"/>
      <w:marRight w:val="0"/>
      <w:marTop w:val="0"/>
      <w:marBottom w:val="0"/>
      <w:divBdr>
        <w:top w:val="none" w:sz="0" w:space="0" w:color="auto"/>
        <w:left w:val="none" w:sz="0" w:space="0" w:color="auto"/>
        <w:bottom w:val="none" w:sz="0" w:space="0" w:color="auto"/>
        <w:right w:val="none" w:sz="0" w:space="0" w:color="auto"/>
      </w:divBdr>
    </w:div>
    <w:div w:id="1114179758">
      <w:bodyDiv w:val="1"/>
      <w:marLeft w:val="0"/>
      <w:marRight w:val="0"/>
      <w:marTop w:val="0"/>
      <w:marBottom w:val="0"/>
      <w:divBdr>
        <w:top w:val="none" w:sz="0" w:space="0" w:color="auto"/>
        <w:left w:val="none" w:sz="0" w:space="0" w:color="auto"/>
        <w:bottom w:val="none" w:sz="0" w:space="0" w:color="auto"/>
        <w:right w:val="none" w:sz="0" w:space="0" w:color="auto"/>
      </w:divBdr>
      <w:divsChild>
        <w:div w:id="80640047">
          <w:marLeft w:val="0"/>
          <w:marRight w:val="0"/>
          <w:marTop w:val="0"/>
          <w:marBottom w:val="0"/>
          <w:divBdr>
            <w:top w:val="none" w:sz="0" w:space="0" w:color="auto"/>
            <w:left w:val="none" w:sz="0" w:space="0" w:color="auto"/>
            <w:bottom w:val="none" w:sz="0" w:space="0" w:color="auto"/>
            <w:right w:val="none" w:sz="0" w:space="0" w:color="auto"/>
          </w:divBdr>
          <w:divsChild>
            <w:div w:id="72776953">
              <w:marLeft w:val="0"/>
              <w:marRight w:val="0"/>
              <w:marTop w:val="0"/>
              <w:marBottom w:val="0"/>
              <w:divBdr>
                <w:top w:val="none" w:sz="0" w:space="0" w:color="auto"/>
                <w:left w:val="none" w:sz="0" w:space="0" w:color="auto"/>
                <w:bottom w:val="none" w:sz="0" w:space="0" w:color="auto"/>
                <w:right w:val="none" w:sz="0" w:space="0" w:color="auto"/>
              </w:divBdr>
              <w:divsChild>
                <w:div w:id="1384064837">
                  <w:marLeft w:val="0"/>
                  <w:marRight w:val="0"/>
                  <w:marTop w:val="0"/>
                  <w:marBottom w:val="0"/>
                  <w:divBdr>
                    <w:top w:val="none" w:sz="0" w:space="0" w:color="auto"/>
                    <w:left w:val="none" w:sz="0" w:space="0" w:color="auto"/>
                    <w:bottom w:val="none" w:sz="0" w:space="0" w:color="auto"/>
                    <w:right w:val="none" w:sz="0" w:space="0" w:color="auto"/>
                  </w:divBdr>
                </w:div>
              </w:divsChild>
            </w:div>
            <w:div w:id="1250772122">
              <w:marLeft w:val="0"/>
              <w:marRight w:val="0"/>
              <w:marTop w:val="0"/>
              <w:marBottom w:val="0"/>
              <w:divBdr>
                <w:top w:val="none" w:sz="0" w:space="0" w:color="auto"/>
                <w:left w:val="none" w:sz="0" w:space="0" w:color="auto"/>
                <w:bottom w:val="none" w:sz="0" w:space="0" w:color="auto"/>
                <w:right w:val="none" w:sz="0" w:space="0" w:color="auto"/>
              </w:divBdr>
              <w:divsChild>
                <w:div w:id="1899708536">
                  <w:marLeft w:val="0"/>
                  <w:marRight w:val="0"/>
                  <w:marTop w:val="0"/>
                  <w:marBottom w:val="0"/>
                  <w:divBdr>
                    <w:top w:val="none" w:sz="0" w:space="0" w:color="auto"/>
                    <w:left w:val="none" w:sz="0" w:space="0" w:color="auto"/>
                    <w:bottom w:val="none" w:sz="0" w:space="0" w:color="auto"/>
                    <w:right w:val="none" w:sz="0" w:space="0" w:color="auto"/>
                  </w:divBdr>
                </w:div>
              </w:divsChild>
            </w:div>
            <w:div w:id="1963879605">
              <w:marLeft w:val="0"/>
              <w:marRight w:val="0"/>
              <w:marTop w:val="0"/>
              <w:marBottom w:val="0"/>
              <w:divBdr>
                <w:top w:val="none" w:sz="0" w:space="0" w:color="auto"/>
                <w:left w:val="none" w:sz="0" w:space="0" w:color="auto"/>
                <w:bottom w:val="none" w:sz="0" w:space="0" w:color="auto"/>
                <w:right w:val="none" w:sz="0" w:space="0" w:color="auto"/>
              </w:divBdr>
              <w:divsChild>
                <w:div w:id="15285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66979">
      <w:bodyDiv w:val="1"/>
      <w:marLeft w:val="0"/>
      <w:marRight w:val="0"/>
      <w:marTop w:val="0"/>
      <w:marBottom w:val="0"/>
      <w:divBdr>
        <w:top w:val="none" w:sz="0" w:space="0" w:color="auto"/>
        <w:left w:val="none" w:sz="0" w:space="0" w:color="auto"/>
        <w:bottom w:val="none" w:sz="0" w:space="0" w:color="auto"/>
        <w:right w:val="none" w:sz="0" w:space="0" w:color="auto"/>
      </w:divBdr>
    </w:div>
    <w:div w:id="1144588043">
      <w:bodyDiv w:val="1"/>
      <w:marLeft w:val="0"/>
      <w:marRight w:val="0"/>
      <w:marTop w:val="0"/>
      <w:marBottom w:val="0"/>
      <w:divBdr>
        <w:top w:val="none" w:sz="0" w:space="0" w:color="auto"/>
        <w:left w:val="none" w:sz="0" w:space="0" w:color="auto"/>
        <w:bottom w:val="none" w:sz="0" w:space="0" w:color="auto"/>
        <w:right w:val="none" w:sz="0" w:space="0" w:color="auto"/>
      </w:divBdr>
    </w:div>
    <w:div w:id="1164659462">
      <w:bodyDiv w:val="1"/>
      <w:marLeft w:val="0"/>
      <w:marRight w:val="0"/>
      <w:marTop w:val="0"/>
      <w:marBottom w:val="0"/>
      <w:divBdr>
        <w:top w:val="none" w:sz="0" w:space="0" w:color="auto"/>
        <w:left w:val="none" w:sz="0" w:space="0" w:color="auto"/>
        <w:bottom w:val="none" w:sz="0" w:space="0" w:color="auto"/>
        <w:right w:val="none" w:sz="0" w:space="0" w:color="auto"/>
      </w:divBdr>
    </w:div>
    <w:div w:id="1188519125">
      <w:bodyDiv w:val="1"/>
      <w:marLeft w:val="0"/>
      <w:marRight w:val="0"/>
      <w:marTop w:val="0"/>
      <w:marBottom w:val="0"/>
      <w:divBdr>
        <w:top w:val="none" w:sz="0" w:space="0" w:color="auto"/>
        <w:left w:val="none" w:sz="0" w:space="0" w:color="auto"/>
        <w:bottom w:val="none" w:sz="0" w:space="0" w:color="auto"/>
        <w:right w:val="none" w:sz="0" w:space="0" w:color="auto"/>
      </w:divBdr>
    </w:div>
    <w:div w:id="1194153067">
      <w:bodyDiv w:val="1"/>
      <w:marLeft w:val="0"/>
      <w:marRight w:val="0"/>
      <w:marTop w:val="0"/>
      <w:marBottom w:val="0"/>
      <w:divBdr>
        <w:top w:val="none" w:sz="0" w:space="0" w:color="auto"/>
        <w:left w:val="none" w:sz="0" w:space="0" w:color="auto"/>
        <w:bottom w:val="none" w:sz="0" w:space="0" w:color="auto"/>
        <w:right w:val="none" w:sz="0" w:space="0" w:color="auto"/>
      </w:divBdr>
    </w:div>
    <w:div w:id="1194658490">
      <w:bodyDiv w:val="1"/>
      <w:marLeft w:val="0"/>
      <w:marRight w:val="0"/>
      <w:marTop w:val="0"/>
      <w:marBottom w:val="0"/>
      <w:divBdr>
        <w:top w:val="none" w:sz="0" w:space="0" w:color="auto"/>
        <w:left w:val="none" w:sz="0" w:space="0" w:color="auto"/>
        <w:bottom w:val="none" w:sz="0" w:space="0" w:color="auto"/>
        <w:right w:val="none" w:sz="0" w:space="0" w:color="auto"/>
      </w:divBdr>
    </w:div>
    <w:div w:id="1197814610">
      <w:bodyDiv w:val="1"/>
      <w:marLeft w:val="0"/>
      <w:marRight w:val="0"/>
      <w:marTop w:val="0"/>
      <w:marBottom w:val="0"/>
      <w:divBdr>
        <w:top w:val="none" w:sz="0" w:space="0" w:color="auto"/>
        <w:left w:val="none" w:sz="0" w:space="0" w:color="auto"/>
        <w:bottom w:val="none" w:sz="0" w:space="0" w:color="auto"/>
        <w:right w:val="none" w:sz="0" w:space="0" w:color="auto"/>
      </w:divBdr>
    </w:div>
    <w:div w:id="1258833508">
      <w:bodyDiv w:val="1"/>
      <w:marLeft w:val="0"/>
      <w:marRight w:val="0"/>
      <w:marTop w:val="0"/>
      <w:marBottom w:val="0"/>
      <w:divBdr>
        <w:top w:val="none" w:sz="0" w:space="0" w:color="auto"/>
        <w:left w:val="none" w:sz="0" w:space="0" w:color="auto"/>
        <w:bottom w:val="none" w:sz="0" w:space="0" w:color="auto"/>
        <w:right w:val="none" w:sz="0" w:space="0" w:color="auto"/>
      </w:divBdr>
    </w:div>
    <w:div w:id="1283614109">
      <w:bodyDiv w:val="1"/>
      <w:marLeft w:val="0"/>
      <w:marRight w:val="0"/>
      <w:marTop w:val="0"/>
      <w:marBottom w:val="0"/>
      <w:divBdr>
        <w:top w:val="none" w:sz="0" w:space="0" w:color="auto"/>
        <w:left w:val="none" w:sz="0" w:space="0" w:color="auto"/>
        <w:bottom w:val="none" w:sz="0" w:space="0" w:color="auto"/>
        <w:right w:val="none" w:sz="0" w:space="0" w:color="auto"/>
      </w:divBdr>
    </w:div>
    <w:div w:id="1396204819">
      <w:bodyDiv w:val="1"/>
      <w:marLeft w:val="0"/>
      <w:marRight w:val="0"/>
      <w:marTop w:val="0"/>
      <w:marBottom w:val="0"/>
      <w:divBdr>
        <w:top w:val="none" w:sz="0" w:space="0" w:color="auto"/>
        <w:left w:val="none" w:sz="0" w:space="0" w:color="auto"/>
        <w:bottom w:val="none" w:sz="0" w:space="0" w:color="auto"/>
        <w:right w:val="none" w:sz="0" w:space="0" w:color="auto"/>
      </w:divBdr>
    </w:div>
    <w:div w:id="1414353882">
      <w:bodyDiv w:val="1"/>
      <w:marLeft w:val="0"/>
      <w:marRight w:val="0"/>
      <w:marTop w:val="0"/>
      <w:marBottom w:val="0"/>
      <w:divBdr>
        <w:top w:val="none" w:sz="0" w:space="0" w:color="auto"/>
        <w:left w:val="none" w:sz="0" w:space="0" w:color="auto"/>
        <w:bottom w:val="none" w:sz="0" w:space="0" w:color="auto"/>
        <w:right w:val="none" w:sz="0" w:space="0" w:color="auto"/>
      </w:divBdr>
    </w:div>
    <w:div w:id="1450200911">
      <w:bodyDiv w:val="1"/>
      <w:marLeft w:val="0"/>
      <w:marRight w:val="0"/>
      <w:marTop w:val="0"/>
      <w:marBottom w:val="0"/>
      <w:divBdr>
        <w:top w:val="none" w:sz="0" w:space="0" w:color="auto"/>
        <w:left w:val="none" w:sz="0" w:space="0" w:color="auto"/>
        <w:bottom w:val="none" w:sz="0" w:space="0" w:color="auto"/>
        <w:right w:val="none" w:sz="0" w:space="0" w:color="auto"/>
      </w:divBdr>
    </w:div>
    <w:div w:id="1454058910">
      <w:bodyDiv w:val="1"/>
      <w:marLeft w:val="0"/>
      <w:marRight w:val="0"/>
      <w:marTop w:val="0"/>
      <w:marBottom w:val="0"/>
      <w:divBdr>
        <w:top w:val="none" w:sz="0" w:space="0" w:color="auto"/>
        <w:left w:val="none" w:sz="0" w:space="0" w:color="auto"/>
        <w:bottom w:val="none" w:sz="0" w:space="0" w:color="auto"/>
        <w:right w:val="none" w:sz="0" w:space="0" w:color="auto"/>
      </w:divBdr>
    </w:div>
    <w:div w:id="1485899795">
      <w:bodyDiv w:val="1"/>
      <w:marLeft w:val="0"/>
      <w:marRight w:val="0"/>
      <w:marTop w:val="0"/>
      <w:marBottom w:val="0"/>
      <w:divBdr>
        <w:top w:val="none" w:sz="0" w:space="0" w:color="auto"/>
        <w:left w:val="none" w:sz="0" w:space="0" w:color="auto"/>
        <w:bottom w:val="none" w:sz="0" w:space="0" w:color="auto"/>
        <w:right w:val="none" w:sz="0" w:space="0" w:color="auto"/>
      </w:divBdr>
    </w:div>
    <w:div w:id="1522933360">
      <w:bodyDiv w:val="1"/>
      <w:marLeft w:val="0"/>
      <w:marRight w:val="0"/>
      <w:marTop w:val="0"/>
      <w:marBottom w:val="0"/>
      <w:divBdr>
        <w:top w:val="none" w:sz="0" w:space="0" w:color="auto"/>
        <w:left w:val="none" w:sz="0" w:space="0" w:color="auto"/>
        <w:bottom w:val="none" w:sz="0" w:space="0" w:color="auto"/>
        <w:right w:val="none" w:sz="0" w:space="0" w:color="auto"/>
      </w:divBdr>
    </w:div>
    <w:div w:id="1553882598">
      <w:bodyDiv w:val="1"/>
      <w:marLeft w:val="0"/>
      <w:marRight w:val="0"/>
      <w:marTop w:val="0"/>
      <w:marBottom w:val="0"/>
      <w:divBdr>
        <w:top w:val="none" w:sz="0" w:space="0" w:color="auto"/>
        <w:left w:val="none" w:sz="0" w:space="0" w:color="auto"/>
        <w:bottom w:val="none" w:sz="0" w:space="0" w:color="auto"/>
        <w:right w:val="none" w:sz="0" w:space="0" w:color="auto"/>
      </w:divBdr>
    </w:div>
    <w:div w:id="1606956121">
      <w:bodyDiv w:val="1"/>
      <w:marLeft w:val="0"/>
      <w:marRight w:val="0"/>
      <w:marTop w:val="0"/>
      <w:marBottom w:val="0"/>
      <w:divBdr>
        <w:top w:val="none" w:sz="0" w:space="0" w:color="auto"/>
        <w:left w:val="none" w:sz="0" w:space="0" w:color="auto"/>
        <w:bottom w:val="none" w:sz="0" w:space="0" w:color="auto"/>
        <w:right w:val="none" w:sz="0" w:space="0" w:color="auto"/>
      </w:divBdr>
    </w:div>
    <w:div w:id="1686976639">
      <w:bodyDiv w:val="1"/>
      <w:marLeft w:val="0"/>
      <w:marRight w:val="0"/>
      <w:marTop w:val="0"/>
      <w:marBottom w:val="0"/>
      <w:divBdr>
        <w:top w:val="none" w:sz="0" w:space="0" w:color="auto"/>
        <w:left w:val="none" w:sz="0" w:space="0" w:color="auto"/>
        <w:bottom w:val="none" w:sz="0" w:space="0" w:color="auto"/>
        <w:right w:val="none" w:sz="0" w:space="0" w:color="auto"/>
      </w:divBdr>
    </w:div>
    <w:div w:id="1690447547">
      <w:bodyDiv w:val="1"/>
      <w:marLeft w:val="0"/>
      <w:marRight w:val="0"/>
      <w:marTop w:val="0"/>
      <w:marBottom w:val="0"/>
      <w:divBdr>
        <w:top w:val="none" w:sz="0" w:space="0" w:color="auto"/>
        <w:left w:val="none" w:sz="0" w:space="0" w:color="auto"/>
        <w:bottom w:val="none" w:sz="0" w:space="0" w:color="auto"/>
        <w:right w:val="none" w:sz="0" w:space="0" w:color="auto"/>
      </w:divBdr>
    </w:div>
    <w:div w:id="1700397092">
      <w:bodyDiv w:val="1"/>
      <w:marLeft w:val="0"/>
      <w:marRight w:val="0"/>
      <w:marTop w:val="0"/>
      <w:marBottom w:val="0"/>
      <w:divBdr>
        <w:top w:val="none" w:sz="0" w:space="0" w:color="auto"/>
        <w:left w:val="none" w:sz="0" w:space="0" w:color="auto"/>
        <w:bottom w:val="none" w:sz="0" w:space="0" w:color="auto"/>
        <w:right w:val="none" w:sz="0" w:space="0" w:color="auto"/>
      </w:divBdr>
    </w:div>
    <w:div w:id="1714310580">
      <w:bodyDiv w:val="1"/>
      <w:marLeft w:val="0"/>
      <w:marRight w:val="0"/>
      <w:marTop w:val="0"/>
      <w:marBottom w:val="0"/>
      <w:divBdr>
        <w:top w:val="none" w:sz="0" w:space="0" w:color="auto"/>
        <w:left w:val="none" w:sz="0" w:space="0" w:color="auto"/>
        <w:bottom w:val="none" w:sz="0" w:space="0" w:color="auto"/>
        <w:right w:val="none" w:sz="0" w:space="0" w:color="auto"/>
      </w:divBdr>
    </w:div>
    <w:div w:id="1746949649">
      <w:bodyDiv w:val="1"/>
      <w:marLeft w:val="0"/>
      <w:marRight w:val="0"/>
      <w:marTop w:val="0"/>
      <w:marBottom w:val="0"/>
      <w:divBdr>
        <w:top w:val="none" w:sz="0" w:space="0" w:color="auto"/>
        <w:left w:val="none" w:sz="0" w:space="0" w:color="auto"/>
        <w:bottom w:val="none" w:sz="0" w:space="0" w:color="auto"/>
        <w:right w:val="none" w:sz="0" w:space="0" w:color="auto"/>
      </w:divBdr>
      <w:divsChild>
        <w:div w:id="1974406107">
          <w:marLeft w:val="0"/>
          <w:marRight w:val="0"/>
          <w:marTop w:val="0"/>
          <w:marBottom w:val="0"/>
          <w:divBdr>
            <w:top w:val="none" w:sz="0" w:space="0" w:color="auto"/>
            <w:left w:val="none" w:sz="0" w:space="0" w:color="auto"/>
            <w:bottom w:val="none" w:sz="0" w:space="0" w:color="auto"/>
            <w:right w:val="none" w:sz="0" w:space="0" w:color="auto"/>
          </w:divBdr>
          <w:divsChild>
            <w:div w:id="278219084">
              <w:marLeft w:val="0"/>
              <w:marRight w:val="0"/>
              <w:marTop w:val="0"/>
              <w:marBottom w:val="0"/>
              <w:divBdr>
                <w:top w:val="none" w:sz="0" w:space="0" w:color="auto"/>
                <w:left w:val="none" w:sz="0" w:space="0" w:color="auto"/>
                <w:bottom w:val="none" w:sz="0" w:space="0" w:color="auto"/>
                <w:right w:val="none" w:sz="0" w:space="0" w:color="auto"/>
              </w:divBdr>
              <w:divsChild>
                <w:div w:id="15428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2361">
      <w:bodyDiv w:val="1"/>
      <w:marLeft w:val="0"/>
      <w:marRight w:val="0"/>
      <w:marTop w:val="0"/>
      <w:marBottom w:val="0"/>
      <w:divBdr>
        <w:top w:val="none" w:sz="0" w:space="0" w:color="auto"/>
        <w:left w:val="none" w:sz="0" w:space="0" w:color="auto"/>
        <w:bottom w:val="none" w:sz="0" w:space="0" w:color="auto"/>
        <w:right w:val="none" w:sz="0" w:space="0" w:color="auto"/>
      </w:divBdr>
    </w:div>
    <w:div w:id="1801878206">
      <w:bodyDiv w:val="1"/>
      <w:marLeft w:val="0"/>
      <w:marRight w:val="0"/>
      <w:marTop w:val="0"/>
      <w:marBottom w:val="0"/>
      <w:divBdr>
        <w:top w:val="none" w:sz="0" w:space="0" w:color="auto"/>
        <w:left w:val="none" w:sz="0" w:space="0" w:color="auto"/>
        <w:bottom w:val="none" w:sz="0" w:space="0" w:color="auto"/>
        <w:right w:val="none" w:sz="0" w:space="0" w:color="auto"/>
      </w:divBdr>
    </w:div>
    <w:div w:id="1804039097">
      <w:bodyDiv w:val="1"/>
      <w:marLeft w:val="0"/>
      <w:marRight w:val="0"/>
      <w:marTop w:val="0"/>
      <w:marBottom w:val="0"/>
      <w:divBdr>
        <w:top w:val="none" w:sz="0" w:space="0" w:color="auto"/>
        <w:left w:val="none" w:sz="0" w:space="0" w:color="auto"/>
        <w:bottom w:val="none" w:sz="0" w:space="0" w:color="auto"/>
        <w:right w:val="none" w:sz="0" w:space="0" w:color="auto"/>
      </w:divBdr>
    </w:div>
    <w:div w:id="1937515511">
      <w:bodyDiv w:val="1"/>
      <w:marLeft w:val="0"/>
      <w:marRight w:val="0"/>
      <w:marTop w:val="0"/>
      <w:marBottom w:val="0"/>
      <w:divBdr>
        <w:top w:val="none" w:sz="0" w:space="0" w:color="auto"/>
        <w:left w:val="none" w:sz="0" w:space="0" w:color="auto"/>
        <w:bottom w:val="none" w:sz="0" w:space="0" w:color="auto"/>
        <w:right w:val="none" w:sz="0" w:space="0" w:color="auto"/>
      </w:divBdr>
    </w:div>
    <w:div w:id="1938250076">
      <w:bodyDiv w:val="1"/>
      <w:marLeft w:val="0"/>
      <w:marRight w:val="0"/>
      <w:marTop w:val="0"/>
      <w:marBottom w:val="0"/>
      <w:divBdr>
        <w:top w:val="none" w:sz="0" w:space="0" w:color="auto"/>
        <w:left w:val="none" w:sz="0" w:space="0" w:color="auto"/>
        <w:bottom w:val="none" w:sz="0" w:space="0" w:color="auto"/>
        <w:right w:val="none" w:sz="0" w:space="0" w:color="auto"/>
      </w:divBdr>
    </w:div>
    <w:div w:id="1953704418">
      <w:bodyDiv w:val="1"/>
      <w:marLeft w:val="0"/>
      <w:marRight w:val="0"/>
      <w:marTop w:val="0"/>
      <w:marBottom w:val="0"/>
      <w:divBdr>
        <w:top w:val="none" w:sz="0" w:space="0" w:color="auto"/>
        <w:left w:val="none" w:sz="0" w:space="0" w:color="auto"/>
        <w:bottom w:val="none" w:sz="0" w:space="0" w:color="auto"/>
        <w:right w:val="none" w:sz="0" w:space="0" w:color="auto"/>
      </w:divBdr>
    </w:div>
    <w:div w:id="21313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3677-F408-4A30-B3A7-20B4D865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6011</Words>
  <Characters>32463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Manager>Anderson Santos Quadros</Manager>
  <Company/>
  <LinksUpToDate>false</LinksUpToDate>
  <CharactersWithSpaces>38398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COMPESA</dc:creator>
  <cp:keywords/>
  <dc:description/>
  <cp:lastModifiedBy>Rodolfo Amorim Correia da Silva</cp:lastModifiedBy>
  <cp:revision>33</cp:revision>
  <cp:lastPrinted>2019-11-28T12:31:00Z</cp:lastPrinted>
  <dcterms:created xsi:type="dcterms:W3CDTF">2020-09-01T17:43:00Z</dcterms:created>
  <dcterms:modified xsi:type="dcterms:W3CDTF">2020-09-01T19:41:00Z</dcterms:modified>
</cp:coreProperties>
</file>