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628DF" w14:textId="77777777" w:rsidR="00EE4BB7" w:rsidRPr="000A5501" w:rsidRDefault="00EE4BB7" w:rsidP="00EE4BB7">
      <w:pPr>
        <w:jc w:val="right"/>
        <w:rPr>
          <w:rFonts w:ascii="Arial" w:hAnsi="Arial" w:cs="Arial"/>
          <w:bCs/>
          <w:i/>
        </w:rPr>
      </w:pPr>
      <w:r w:rsidRPr="000A5501">
        <w:rPr>
          <w:rFonts w:ascii="Arial" w:hAnsi="Arial" w:cs="Arial"/>
          <w:bCs/>
          <w:i/>
          <w:highlight w:val="yellow"/>
        </w:rPr>
        <w:t>(Logo da AUTORIZADA)</w:t>
      </w:r>
    </w:p>
    <w:p w14:paraId="4B5AA643" w14:textId="77777777" w:rsidR="00EE4BB7" w:rsidRDefault="00EE4BB7" w:rsidP="00691D10">
      <w:pPr>
        <w:jc w:val="center"/>
        <w:rPr>
          <w:rFonts w:ascii="Arial" w:hAnsi="Arial" w:cs="Arial"/>
          <w:b/>
          <w:bCs/>
        </w:rPr>
      </w:pPr>
    </w:p>
    <w:p w14:paraId="32DD2970" w14:textId="174E9EBA" w:rsidR="00691D10" w:rsidRPr="008E6E0D" w:rsidRDefault="00D908DD" w:rsidP="00691D10">
      <w:pPr>
        <w:jc w:val="center"/>
        <w:rPr>
          <w:rFonts w:ascii="Arial" w:hAnsi="Arial" w:cs="Arial"/>
          <w:b/>
          <w:bCs/>
        </w:rPr>
      </w:pPr>
      <w:r w:rsidRPr="00727424">
        <w:rPr>
          <w:rFonts w:ascii="Arial" w:hAnsi="Arial" w:cs="Arial"/>
          <w:b/>
          <w:bCs/>
        </w:rPr>
        <w:t>CHAMAMENTO PÚBLICO</w:t>
      </w:r>
      <w:r w:rsidR="00691D10" w:rsidRPr="00727424">
        <w:rPr>
          <w:rFonts w:ascii="Arial" w:hAnsi="Arial" w:cs="Arial"/>
          <w:b/>
          <w:bCs/>
        </w:rPr>
        <w:t xml:space="preserve"> </w:t>
      </w:r>
      <w:r w:rsidRPr="00727424">
        <w:rPr>
          <w:rFonts w:ascii="Arial" w:hAnsi="Arial" w:cs="Arial"/>
          <w:b/>
          <w:bCs/>
        </w:rPr>
        <w:t>COMPESA</w:t>
      </w:r>
      <w:r w:rsidR="00691D10" w:rsidRPr="00727424">
        <w:rPr>
          <w:rFonts w:ascii="Arial" w:hAnsi="Arial" w:cs="Arial"/>
          <w:b/>
          <w:bCs/>
        </w:rPr>
        <w:t xml:space="preserve"> Nº 0</w:t>
      </w:r>
      <w:r w:rsidR="00694321" w:rsidRPr="00727424">
        <w:rPr>
          <w:rFonts w:ascii="Arial" w:hAnsi="Arial" w:cs="Arial"/>
          <w:b/>
          <w:bCs/>
        </w:rPr>
        <w:t>0</w:t>
      </w:r>
      <w:r w:rsidR="00727424" w:rsidRPr="00727424">
        <w:rPr>
          <w:rFonts w:ascii="Arial" w:hAnsi="Arial" w:cs="Arial"/>
          <w:b/>
          <w:bCs/>
        </w:rPr>
        <w:t>2</w:t>
      </w:r>
      <w:r w:rsidR="008038E6" w:rsidRPr="00727424">
        <w:rPr>
          <w:rFonts w:ascii="Arial" w:hAnsi="Arial" w:cs="Arial"/>
          <w:b/>
          <w:bCs/>
        </w:rPr>
        <w:t>/202</w:t>
      </w:r>
      <w:r w:rsidR="00727424" w:rsidRPr="00727424">
        <w:rPr>
          <w:rFonts w:ascii="Arial" w:hAnsi="Arial" w:cs="Arial"/>
          <w:b/>
          <w:bCs/>
        </w:rPr>
        <w:t>0</w:t>
      </w:r>
    </w:p>
    <w:p w14:paraId="698B8D72" w14:textId="2DE0454F" w:rsidR="007A0797" w:rsidRPr="005473F1" w:rsidRDefault="00691D10" w:rsidP="00350BDC">
      <w:pPr>
        <w:jc w:val="center"/>
        <w:rPr>
          <w:rFonts w:ascii="Arial" w:hAnsi="Arial" w:cs="Arial"/>
          <w:b/>
        </w:rPr>
      </w:pPr>
      <w:r w:rsidRPr="00627C92">
        <w:rPr>
          <w:rFonts w:ascii="Arial" w:hAnsi="Arial" w:cs="Arial"/>
          <w:b/>
        </w:rPr>
        <w:t xml:space="preserve">ANEXO </w:t>
      </w:r>
      <w:r w:rsidR="00864F43" w:rsidRPr="00627C92">
        <w:rPr>
          <w:rFonts w:ascii="Arial" w:hAnsi="Arial" w:cs="Arial"/>
          <w:b/>
        </w:rPr>
        <w:t>V</w:t>
      </w:r>
      <w:r w:rsidR="00627C92" w:rsidRPr="00627C92">
        <w:rPr>
          <w:rFonts w:ascii="Arial" w:hAnsi="Arial" w:cs="Arial"/>
          <w:b/>
        </w:rPr>
        <w:t>I</w:t>
      </w:r>
      <w:r w:rsidR="00864F43" w:rsidRPr="00627C92">
        <w:rPr>
          <w:rFonts w:ascii="Arial" w:hAnsi="Arial" w:cs="Arial"/>
          <w:b/>
        </w:rPr>
        <w:t>I</w:t>
      </w:r>
      <w:r w:rsidRPr="00627C92">
        <w:rPr>
          <w:rFonts w:ascii="Arial" w:hAnsi="Arial" w:cs="Arial"/>
          <w:b/>
        </w:rPr>
        <w:t xml:space="preserve"> – MODELO DE TERMO DE </w:t>
      </w:r>
      <w:r w:rsidR="00627C92" w:rsidRPr="00627C92">
        <w:rPr>
          <w:rFonts w:ascii="Arial" w:hAnsi="Arial" w:cs="Arial"/>
          <w:b/>
        </w:rPr>
        <w:t>RESPONSABILIDADE</w:t>
      </w:r>
    </w:p>
    <w:p w14:paraId="29BE4481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  <w:bookmarkStart w:id="0" w:name="_GoBack"/>
      <w:bookmarkEnd w:id="0"/>
    </w:p>
    <w:p w14:paraId="0356C689" w14:textId="66C9C9B3" w:rsidR="007A0797" w:rsidRDefault="00627C92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CORRESPONDENTE AOS </w:t>
      </w:r>
      <w:r w:rsidR="006525F7">
        <w:rPr>
          <w:sz w:val="24"/>
          <w:szCs w:val="24"/>
          <w:lang w:eastAsia="ar-SA"/>
        </w:rPr>
        <w:t>PRODUTOS</w:t>
      </w:r>
      <w:r>
        <w:rPr>
          <w:sz w:val="24"/>
          <w:szCs w:val="24"/>
          <w:lang w:eastAsia="ar-SA"/>
        </w:rPr>
        <w:t>:</w:t>
      </w:r>
    </w:p>
    <w:p w14:paraId="0E1E241C" w14:textId="1BDC0D8C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1;</w:t>
      </w:r>
    </w:p>
    <w:p w14:paraId="54DAD3FD" w14:textId="147DCA6D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2;</w:t>
      </w:r>
    </w:p>
    <w:p w14:paraId="1A3E4135" w14:textId="43A745F1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3;</w:t>
      </w:r>
    </w:p>
    <w:p w14:paraId="39C59973" w14:textId="2041E205" w:rsidR="00627C92" w:rsidRPr="00627C92" w:rsidRDefault="00627C92" w:rsidP="00627C92">
      <w:pPr>
        <w:jc w:val="center"/>
        <w:rPr>
          <w:lang w:eastAsia="ar-SA"/>
        </w:rPr>
      </w:pPr>
      <w:r w:rsidRPr="00627C92">
        <w:rPr>
          <w:highlight w:val="yellow"/>
          <w:lang w:eastAsia="ar-SA"/>
        </w:rPr>
        <w:t>Etc..</w:t>
      </w:r>
    </w:p>
    <w:p w14:paraId="330B15B1" w14:textId="77777777" w:rsidR="007A0797" w:rsidRDefault="007A0797" w:rsidP="007A0797">
      <w:pPr>
        <w:jc w:val="both"/>
        <w:rPr>
          <w:rFonts w:ascii="Arial" w:eastAsia="MS Mincho" w:hAnsi="Arial" w:cs="Arial"/>
          <w:lang w:eastAsia="ja-JP"/>
        </w:rPr>
      </w:pPr>
    </w:p>
    <w:p w14:paraId="1EE9CC6A" w14:textId="77777777" w:rsidR="00627C92" w:rsidRDefault="00627C92" w:rsidP="007A0797">
      <w:pPr>
        <w:jc w:val="both"/>
        <w:rPr>
          <w:rFonts w:ascii="Arial" w:eastAsia="MS Mincho" w:hAnsi="Arial" w:cs="Arial"/>
          <w:lang w:eastAsia="ja-JP"/>
        </w:rPr>
      </w:pPr>
    </w:p>
    <w:p w14:paraId="0A53BB34" w14:textId="77777777" w:rsidR="00627C92" w:rsidRPr="005473F1" w:rsidRDefault="00627C92" w:rsidP="007A0797">
      <w:pPr>
        <w:jc w:val="both"/>
        <w:rPr>
          <w:rFonts w:ascii="Arial" w:eastAsia="MS Mincho" w:hAnsi="Arial" w:cs="Arial"/>
          <w:lang w:eastAsia="ja-JP"/>
        </w:rPr>
      </w:pPr>
    </w:p>
    <w:p w14:paraId="0013220E" w14:textId="0C35B51B" w:rsidR="00627C92" w:rsidRP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>Nos termos do art. 7, XII, e 245, ambos do Regulamento Interno de Licitações, Contratos e Convênios da COMP</w:t>
      </w:r>
      <w:r>
        <w:rPr>
          <w:rFonts w:ascii="Arial" w:eastAsia="MS Mincho" w:hAnsi="Arial" w:cs="Arial"/>
          <w:lang w:eastAsia="ja-JP"/>
        </w:rPr>
        <w:t>E</w:t>
      </w:r>
      <w:r w:rsidR="00022A50">
        <w:rPr>
          <w:rFonts w:ascii="Arial" w:eastAsia="MS Mincho" w:hAnsi="Arial" w:cs="Arial"/>
          <w:lang w:eastAsia="ja-JP"/>
        </w:rPr>
        <w:t>SA, a construção e aprovação do</w:t>
      </w:r>
      <w:r>
        <w:rPr>
          <w:rFonts w:ascii="Arial" w:eastAsia="MS Mincho" w:hAnsi="Arial" w:cs="Arial"/>
          <w:lang w:eastAsia="ja-JP"/>
        </w:rPr>
        <w:t xml:space="preserve"> (</w:t>
      </w:r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lista dos </w:t>
      </w:r>
      <w:r w:rsidR="006525F7" w:rsidRPr="006525F7">
        <w:rPr>
          <w:rFonts w:ascii="Arial" w:eastAsia="MS Mincho" w:hAnsi="Arial" w:cs="Arial"/>
          <w:i/>
          <w:highlight w:val="yellow"/>
          <w:lang w:eastAsia="ja-JP"/>
        </w:rPr>
        <w:t>produtos elaborados</w:t>
      </w:r>
      <w:r>
        <w:rPr>
          <w:rFonts w:ascii="Arial" w:eastAsia="MS Mincho" w:hAnsi="Arial" w:cs="Arial"/>
          <w:lang w:eastAsia="ja-JP"/>
        </w:rPr>
        <w:t xml:space="preserve">) </w:t>
      </w:r>
      <w:r w:rsidRPr="00627C92">
        <w:rPr>
          <w:rFonts w:ascii="Arial" w:eastAsia="MS Mincho" w:hAnsi="Arial" w:cs="Arial"/>
          <w:lang w:eastAsia="ja-JP"/>
        </w:rPr>
        <w:t>para</w:t>
      </w:r>
      <w:r w:rsidR="00022A50">
        <w:rPr>
          <w:rFonts w:ascii="Arial" w:eastAsia="MS Mincho" w:hAnsi="Arial" w:cs="Arial"/>
          <w:lang w:eastAsia="ja-JP"/>
        </w:rPr>
        <w:t xml:space="preserve"> a </w:t>
      </w:r>
      <w:r w:rsidR="00022A50">
        <w:rPr>
          <w:rFonts w:ascii="Arial" w:hAnsi="Arial" w:cs="Arial"/>
        </w:rPr>
        <w:t xml:space="preserve">ELABORAÇÃO DE ESTUDOS VISANDO A MELHORIA DA EFICIÊNCIA OPERACIONAL DOS SISTEMAS DE ABASTECIMENTO DE ÁGUA DA COMPESA EM 08 (OITO) MUNICÍPIOS DO INTERIOR DO ESTADO DE PERNAMBUCO – LOTE </w:t>
      </w:r>
      <w:r w:rsidR="00022A50" w:rsidRPr="00022A50">
        <w:rPr>
          <w:rFonts w:ascii="Arial" w:hAnsi="Arial" w:cs="Arial"/>
          <w:highlight w:val="yellow"/>
        </w:rPr>
        <w:t>XX</w:t>
      </w:r>
      <w:r w:rsidR="00022A50">
        <w:rPr>
          <w:rFonts w:ascii="Arial" w:hAnsi="Arial" w:cs="Arial"/>
        </w:rPr>
        <w:t xml:space="preserve"> (</w:t>
      </w:r>
      <w:r w:rsidR="00022A50" w:rsidRPr="00022A50">
        <w:rPr>
          <w:rFonts w:ascii="Arial" w:hAnsi="Arial" w:cs="Arial"/>
          <w:i/>
          <w:highlight w:val="yellow"/>
        </w:rPr>
        <w:t>descrição do lote</w:t>
      </w:r>
      <w:r>
        <w:rPr>
          <w:rFonts w:ascii="Arial" w:eastAsia="MS Mincho" w:hAnsi="Arial" w:cs="Arial"/>
          <w:i/>
          <w:lang w:eastAsia="ja-JP"/>
        </w:rPr>
        <w:t>)</w:t>
      </w:r>
      <w:r w:rsidRPr="00627C92">
        <w:rPr>
          <w:rFonts w:ascii="Arial" w:eastAsia="MS Mincho" w:hAnsi="Arial" w:cs="Arial"/>
          <w:lang w:eastAsia="ja-JP"/>
        </w:rPr>
        <w:t xml:space="preserve"> é de responsabilidade dos profissionais</w:t>
      </w:r>
      <w:r w:rsidR="008F66C9">
        <w:rPr>
          <w:rFonts w:ascii="Arial" w:eastAsia="MS Mincho" w:hAnsi="Arial" w:cs="Arial"/>
          <w:lang w:eastAsia="ja-JP"/>
        </w:rPr>
        <w:t xml:space="preserve"> da (</w:t>
      </w:r>
      <w:r w:rsidR="008F66C9" w:rsidRPr="008F66C9">
        <w:rPr>
          <w:rFonts w:ascii="Arial" w:eastAsia="MS Mincho" w:hAnsi="Arial" w:cs="Arial"/>
          <w:i/>
          <w:highlight w:val="yellow"/>
          <w:lang w:eastAsia="ja-JP"/>
        </w:rPr>
        <w:t>nome completo da AUTORIZADA</w:t>
      </w:r>
      <w:r w:rsidR="008F66C9">
        <w:rPr>
          <w:rFonts w:ascii="Arial" w:eastAsia="MS Mincho" w:hAnsi="Arial" w:cs="Arial"/>
          <w:i/>
          <w:lang w:eastAsia="ja-JP"/>
        </w:rPr>
        <w:t>)</w:t>
      </w:r>
      <w:r w:rsidRPr="00627C92">
        <w:rPr>
          <w:rFonts w:ascii="Arial" w:eastAsia="MS Mincho" w:hAnsi="Arial" w:cs="Arial"/>
          <w:lang w:eastAsia="ja-JP"/>
        </w:rPr>
        <w:t xml:space="preserve"> que abaixo subscrevem.</w:t>
      </w:r>
    </w:p>
    <w:p w14:paraId="44EE73C5" w14:textId="77777777" w:rsidR="00627C92" w:rsidRP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 xml:space="preserve"> </w:t>
      </w:r>
    </w:p>
    <w:p w14:paraId="0ADC23B6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</w:p>
    <w:p w14:paraId="11B6E23E" w14:textId="3A52BA1C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>Responsáveis pela elaboração e aprovação:</w:t>
      </w:r>
    </w:p>
    <w:p w14:paraId="25095726" w14:textId="72611003" w:rsidR="00627C92" w:rsidRDefault="00627C92" w:rsidP="007A0797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301219E0" w14:textId="12953DC7" w:rsidR="00627C92" w:rsidRDefault="00627C92" w:rsidP="007A0797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1 – função do profissional 1)</w:t>
      </w:r>
    </w:p>
    <w:p w14:paraId="4B0BF3AB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0A865123" w14:textId="7F7E1B78" w:rsidR="00627C92" w:rsidRDefault="00627C92" w:rsidP="00627C92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2 – função do profissional 2)</w:t>
      </w:r>
    </w:p>
    <w:p w14:paraId="3A520163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0C1B3329" w14:textId="770C0861" w:rsidR="00627C92" w:rsidRPr="00627C92" w:rsidRDefault="00627C92" w:rsidP="007A0797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3 – função do profissional 3)</w:t>
      </w:r>
    </w:p>
    <w:sectPr w:rsidR="00627C92" w:rsidRPr="00627C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045D7" w14:textId="77777777" w:rsidR="00DB5F3D" w:rsidRDefault="00DB5F3D" w:rsidP="00691D10">
      <w:pPr>
        <w:spacing w:after="0" w:line="240" w:lineRule="auto"/>
      </w:pPr>
      <w:r>
        <w:separator/>
      </w:r>
    </w:p>
  </w:endnote>
  <w:endnote w:type="continuationSeparator" w:id="0">
    <w:p w14:paraId="28ECA697" w14:textId="77777777" w:rsidR="00DB5F3D" w:rsidRDefault="00DB5F3D" w:rsidP="0069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310A0" w14:textId="77777777" w:rsidR="00DB5F3D" w:rsidRDefault="00DB5F3D" w:rsidP="00691D10">
      <w:pPr>
        <w:spacing w:after="0" w:line="240" w:lineRule="auto"/>
      </w:pPr>
      <w:r>
        <w:separator/>
      </w:r>
    </w:p>
  </w:footnote>
  <w:footnote w:type="continuationSeparator" w:id="0">
    <w:p w14:paraId="30F0F2BF" w14:textId="77777777" w:rsidR="00DB5F3D" w:rsidRDefault="00DB5F3D" w:rsidP="0069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80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707"/>
      <w:gridCol w:w="5073"/>
    </w:tblGrid>
    <w:tr w:rsidR="00691D10" w:rsidRPr="00F509CD" w14:paraId="674E8670" w14:textId="77777777" w:rsidTr="00DB0A82">
      <w:trPr>
        <w:trHeight w:val="611"/>
      </w:trPr>
      <w:tc>
        <w:tcPr>
          <w:tcW w:w="2707" w:type="dxa"/>
          <w:shd w:val="clear" w:color="auto" w:fill="FFFFFF"/>
        </w:tcPr>
        <w:p w14:paraId="4C321526" w14:textId="77777777" w:rsidR="00691D10" w:rsidRDefault="00691D10" w:rsidP="00DB0A82">
          <w:pPr>
            <w:pStyle w:val="Cabealho"/>
            <w:jc w:val="center"/>
            <w:rPr>
              <w:b/>
              <w:sz w:val="16"/>
            </w:rPr>
          </w:pPr>
          <w:r w:rsidRPr="00FE2A11">
            <w:rPr>
              <w:noProof/>
              <w:lang w:eastAsia="pt-BR"/>
            </w:rPr>
            <w:drawing>
              <wp:inline distT="0" distB="0" distL="0" distR="0" wp14:anchorId="50B98B1F" wp14:editId="791B04EB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shd w:val="clear" w:color="auto" w:fill="FFFFFF"/>
        </w:tcPr>
        <w:p w14:paraId="386234F6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</w:p>
        <w:p w14:paraId="2A969942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COMPANHIA PERNAMBUCANA DE SANEAMENTO</w:t>
          </w:r>
        </w:p>
        <w:p w14:paraId="6E825549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GOVERNO DO ESTADO DE PERNAMBUCO</w:t>
          </w:r>
        </w:p>
        <w:p w14:paraId="190EC955" w14:textId="77777777" w:rsidR="00691D10" w:rsidRPr="00F509CD" w:rsidRDefault="00691D10" w:rsidP="00691D10">
          <w:pPr>
            <w:pStyle w:val="Cabealho"/>
            <w:jc w:val="center"/>
          </w:pPr>
          <w:r w:rsidRPr="00F509CD">
            <w:rPr>
              <w:b/>
              <w:sz w:val="18"/>
              <w:szCs w:val="18"/>
            </w:rPr>
            <w:t>SECRETARIA DE INFRAESTRUTURA E RECURSOS HÍDRICOS</w:t>
          </w:r>
        </w:p>
      </w:tc>
    </w:tr>
  </w:tbl>
  <w:p w14:paraId="4A88583E" w14:textId="77777777" w:rsidR="00691D10" w:rsidRDefault="00691D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86B"/>
    <w:multiLevelType w:val="hybridMultilevel"/>
    <w:tmpl w:val="1F2C2B98"/>
    <w:lvl w:ilvl="0" w:tplc="A514906C">
      <w:start w:val="1"/>
      <w:numFmt w:val="lowerLetter"/>
      <w:pStyle w:val="NumeraR0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5F1"/>
    <w:multiLevelType w:val="multilevel"/>
    <w:tmpl w:val="6F684EB4"/>
    <w:lvl w:ilvl="0">
      <w:start w:val="1"/>
      <w:numFmt w:val="decimal"/>
      <w:pStyle w:val="Ttulo1"/>
      <w:lvlText w:val="Cláusula %1ª      -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92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8EF082E"/>
    <w:multiLevelType w:val="hybridMultilevel"/>
    <w:tmpl w:val="6B668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97"/>
    <w:rsid w:val="00022A50"/>
    <w:rsid w:val="00031BFC"/>
    <w:rsid w:val="000C2527"/>
    <w:rsid w:val="000D0A04"/>
    <w:rsid w:val="00122989"/>
    <w:rsid w:val="00137A6A"/>
    <w:rsid w:val="00170BA0"/>
    <w:rsid w:val="001D1404"/>
    <w:rsid w:val="001F4B42"/>
    <w:rsid w:val="0023026F"/>
    <w:rsid w:val="002C24EC"/>
    <w:rsid w:val="002D0933"/>
    <w:rsid w:val="002D29DE"/>
    <w:rsid w:val="002F15C6"/>
    <w:rsid w:val="0034677F"/>
    <w:rsid w:val="00347F98"/>
    <w:rsid w:val="00350BDC"/>
    <w:rsid w:val="00394383"/>
    <w:rsid w:val="00407112"/>
    <w:rsid w:val="004A79D0"/>
    <w:rsid w:val="004F49E7"/>
    <w:rsid w:val="005B6237"/>
    <w:rsid w:val="00613124"/>
    <w:rsid w:val="00627C92"/>
    <w:rsid w:val="006525F7"/>
    <w:rsid w:val="00691D10"/>
    <w:rsid w:val="00694321"/>
    <w:rsid w:val="007250DA"/>
    <w:rsid w:val="00727424"/>
    <w:rsid w:val="00780E60"/>
    <w:rsid w:val="007A0797"/>
    <w:rsid w:val="008026D8"/>
    <w:rsid w:val="008038E6"/>
    <w:rsid w:val="00864F43"/>
    <w:rsid w:val="008F66C9"/>
    <w:rsid w:val="00936C83"/>
    <w:rsid w:val="00987D80"/>
    <w:rsid w:val="009B5D79"/>
    <w:rsid w:val="00A565A5"/>
    <w:rsid w:val="00A629D7"/>
    <w:rsid w:val="00A73702"/>
    <w:rsid w:val="00A94863"/>
    <w:rsid w:val="00AD5B0D"/>
    <w:rsid w:val="00B141BA"/>
    <w:rsid w:val="00B53035"/>
    <w:rsid w:val="00C21D1E"/>
    <w:rsid w:val="00CB3679"/>
    <w:rsid w:val="00CE75C4"/>
    <w:rsid w:val="00D44541"/>
    <w:rsid w:val="00D908DD"/>
    <w:rsid w:val="00DB0A82"/>
    <w:rsid w:val="00DB5F3D"/>
    <w:rsid w:val="00E0090C"/>
    <w:rsid w:val="00E0493A"/>
    <w:rsid w:val="00E55A8A"/>
    <w:rsid w:val="00E67ABB"/>
    <w:rsid w:val="00EB4978"/>
    <w:rsid w:val="00EE4BB7"/>
    <w:rsid w:val="00F05AE2"/>
    <w:rsid w:val="00F34BC7"/>
    <w:rsid w:val="00F54BC8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E56A"/>
  <w15:chartTrackingRefBased/>
  <w15:docId w15:val="{613F83E3-0374-4EA0-B9E3-8CA90D6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9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A0797"/>
    <w:pPr>
      <w:keepNext/>
      <w:numPr>
        <w:numId w:val="2"/>
      </w:numPr>
      <w:spacing w:before="300" w:after="0" w:line="240" w:lineRule="auto"/>
      <w:jc w:val="both"/>
      <w:outlineLvl w:val="0"/>
    </w:pPr>
    <w:rPr>
      <w:rFonts w:ascii="Arial" w:eastAsia="Times New Roman" w:hAnsi="Arial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797"/>
    <w:pPr>
      <w:keepNext/>
      <w:numPr>
        <w:ilvl w:val="1"/>
        <w:numId w:val="2"/>
      </w:numPr>
      <w:spacing w:before="300" w:after="0" w:line="240" w:lineRule="auto"/>
      <w:jc w:val="both"/>
      <w:outlineLvl w:val="1"/>
    </w:pPr>
    <w:rPr>
      <w:rFonts w:ascii="Arial" w:eastAsia="Times New Roman" w:hAnsi="Arial" w:cs="Times New Roman"/>
      <w:b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797"/>
    <w:pPr>
      <w:keepNext/>
      <w:numPr>
        <w:ilvl w:val="2"/>
        <w:numId w:val="2"/>
      </w:numPr>
      <w:spacing w:before="300" w:after="0" w:line="240" w:lineRule="auto"/>
      <w:jc w:val="both"/>
      <w:outlineLvl w:val="2"/>
    </w:pPr>
    <w:rPr>
      <w:rFonts w:ascii="Arial" w:eastAsia="Times New Roman" w:hAnsi="Arial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A0797"/>
    <w:pPr>
      <w:keepNext/>
      <w:numPr>
        <w:ilvl w:val="3"/>
        <w:numId w:val="2"/>
      </w:numPr>
      <w:tabs>
        <w:tab w:val="left" w:pos="992"/>
      </w:tabs>
      <w:spacing w:before="200" w:after="0" w:line="240" w:lineRule="auto"/>
      <w:jc w:val="both"/>
      <w:outlineLvl w:val="3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Ttulo3"/>
    <w:next w:val="Normal"/>
    <w:link w:val="Ttulo6Char"/>
    <w:qFormat/>
    <w:rsid w:val="007A0797"/>
    <w:pPr>
      <w:numPr>
        <w:ilvl w:val="0"/>
        <w:numId w:val="0"/>
      </w:numPr>
      <w:spacing w:before="500" w:after="500" w:line="300" w:lineRule="atLeast"/>
      <w:contextualSpacing/>
      <w:jc w:val="center"/>
      <w:outlineLvl w:val="5"/>
    </w:pPr>
    <w:rPr>
      <w:rFonts w:cs="Arial"/>
      <w:b/>
      <w:bCs/>
      <w:cap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0797"/>
    <w:rPr>
      <w:rFonts w:ascii="Arial" w:eastAsia="Times New Roman" w:hAnsi="Arial" w:cs="Times New Roman"/>
      <w:lang w:eastAsia="pt-BR"/>
    </w:rPr>
  </w:style>
  <w:style w:type="character" w:customStyle="1" w:styleId="Ttulo2Char">
    <w:name w:val="Título 2 Char"/>
    <w:basedOn w:val="Fontepargpadro"/>
    <w:link w:val="Ttulo2"/>
    <w:rsid w:val="007A0797"/>
    <w:rPr>
      <w:rFonts w:ascii="Arial" w:eastAsia="Times New Roman" w:hAnsi="Arial" w:cs="Times New Roman"/>
      <w:b/>
      <w:lang w:eastAsia="pt-BR"/>
    </w:rPr>
  </w:style>
  <w:style w:type="character" w:customStyle="1" w:styleId="Ttulo3Char">
    <w:name w:val="Título 3 Char"/>
    <w:basedOn w:val="Fontepargpadro"/>
    <w:link w:val="Ttulo3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797"/>
    <w:rPr>
      <w:rFonts w:ascii="Arial" w:eastAsia="Times New Roman" w:hAnsi="Arial" w:cs="Arial"/>
      <w:b/>
      <w:bCs/>
      <w:caps/>
      <w:sz w:val="26"/>
      <w:szCs w:val="26"/>
      <w:lang w:eastAsia="pt-BR"/>
    </w:rPr>
  </w:style>
  <w:style w:type="paragraph" w:customStyle="1" w:styleId="NumeraR0">
    <w:name w:val="Numer_aR0"/>
    <w:basedOn w:val="Normal"/>
    <w:rsid w:val="007A0797"/>
    <w:pPr>
      <w:numPr>
        <w:numId w:val="1"/>
      </w:numPr>
      <w:tabs>
        <w:tab w:val="right" w:leader="dot" w:pos="9355"/>
      </w:tabs>
      <w:spacing w:before="200" w:after="0" w:line="300" w:lineRule="atLeast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R0">
    <w:name w:val="Parágr_R0"/>
    <w:basedOn w:val="Normal"/>
    <w:rsid w:val="007A0797"/>
    <w:pPr>
      <w:spacing w:before="400" w:after="0" w:line="26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agrR15">
    <w:name w:val="Paragr_R15"/>
    <w:basedOn w:val="Normal"/>
    <w:rsid w:val="007A0797"/>
    <w:pPr>
      <w:spacing w:before="200" w:after="0" w:line="240" w:lineRule="auto"/>
      <w:ind w:left="851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5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1D10"/>
  </w:style>
  <w:style w:type="paragraph" w:styleId="Rodap">
    <w:name w:val="footer"/>
    <w:basedOn w:val="Normal"/>
    <w:link w:val="RodapChar"/>
    <w:uiPriority w:val="99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D10"/>
  </w:style>
  <w:style w:type="character" w:styleId="Refdecomentrio">
    <w:name w:val="annotation reference"/>
    <w:basedOn w:val="Fontepargpadro"/>
    <w:uiPriority w:val="99"/>
    <w:semiHidden/>
    <w:unhideWhenUsed/>
    <w:rsid w:val="00F5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BC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4BC8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qFormat/>
    <w:rsid w:val="00627C9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627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F930-EB74-487D-A33B-8976A66B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7</cp:revision>
  <dcterms:created xsi:type="dcterms:W3CDTF">2021-08-20T18:32:00Z</dcterms:created>
  <dcterms:modified xsi:type="dcterms:W3CDTF">2021-08-20T18:58:00Z</dcterms:modified>
</cp:coreProperties>
</file>