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66" w:rsidRDefault="00802F66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B51D63">
        <w:rPr>
          <w:rFonts w:ascii="Arial" w:eastAsia="Arial" w:hAnsi="Arial" w:cs="Arial"/>
          <w:b/>
        </w:rPr>
        <w:t>6</w:t>
      </w:r>
    </w:p>
    <w:p w:rsidR="00802F66" w:rsidRDefault="00802F66" w:rsidP="00165D34">
      <w:pPr>
        <w:ind w:right="142"/>
        <w:contextualSpacing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</w:rPr>
        <w:t>FICHA DE VISTORIA VISUAL DO CAMINHÃO-PIPA</w:t>
      </w:r>
    </w:p>
    <w:p w:rsidR="00802F66" w:rsidRDefault="00802F66" w:rsidP="00165D34">
      <w:pPr>
        <w:ind w:right="142"/>
        <w:contextualSpacing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802F66" w:rsidRDefault="00802F66" w:rsidP="00165D34">
      <w:pPr>
        <w:ind w:right="142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IDENTIFICAÇÃO DO PROPRIETÁRIO</w:t>
      </w:r>
    </w:p>
    <w:tbl>
      <w:tblPr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984"/>
        <w:gridCol w:w="1701"/>
        <w:gridCol w:w="2012"/>
      </w:tblGrid>
      <w:tr w:rsidR="00802F66" w:rsidTr="00802F66">
        <w:trPr>
          <w:trHeight w:val="440"/>
          <w:jc w:val="center"/>
        </w:trPr>
        <w:tc>
          <w:tcPr>
            <w:tcW w:w="99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02F66" w:rsidRDefault="00802F66" w:rsidP="003D694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 xml:space="preserve">Nome </w:t>
            </w:r>
            <w:r w:rsidR="003D6944">
              <w:rPr>
                <w:rFonts w:ascii="Arial" w:eastAsia="Arial" w:hAnsi="Arial" w:cs="Arial"/>
                <w:b/>
                <w:sz w:val="18"/>
                <w:szCs w:val="18"/>
              </w:rPr>
              <w:t>completo (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 xml:space="preserve">Pessoa </w:t>
            </w:r>
            <w:r w:rsidR="003D6944">
              <w:rPr>
                <w:rFonts w:ascii="Arial" w:eastAsia="Arial" w:hAnsi="Arial" w:cs="Arial"/>
                <w:b/>
                <w:sz w:val="18"/>
                <w:szCs w:val="18"/>
              </w:rPr>
              <w:t>Fís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 xml:space="preserve">ica / Pessoa </w:t>
            </w:r>
            <w:r w:rsidR="003D6944">
              <w:rPr>
                <w:rFonts w:ascii="Arial" w:eastAsia="Arial" w:hAnsi="Arial" w:cs="Arial"/>
                <w:b/>
                <w:sz w:val="18"/>
                <w:szCs w:val="18"/>
              </w:rPr>
              <w:t>Juríd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ica:</w:t>
            </w:r>
          </w:p>
        </w:tc>
      </w:tr>
      <w:tr w:rsidR="00802F66" w:rsidTr="00802F66">
        <w:trPr>
          <w:trHeight w:val="420"/>
          <w:jc w:val="center"/>
        </w:trPr>
        <w:tc>
          <w:tcPr>
            <w:tcW w:w="9945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  <w:r w:rsidR="003D6944">
              <w:rPr>
                <w:rFonts w:ascii="Arial" w:eastAsia="Arial" w:hAnsi="Arial" w:cs="Arial"/>
                <w:b/>
                <w:sz w:val="18"/>
                <w:szCs w:val="18"/>
              </w:rPr>
              <w:t xml:space="preserve"> / CNPJ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802F66" w:rsidTr="00802F66">
        <w:trPr>
          <w:trHeight w:val="300"/>
          <w:jc w:val="center"/>
        </w:trPr>
        <w:tc>
          <w:tcPr>
            <w:tcW w:w="9945" w:type="dxa"/>
            <w:gridSpan w:val="5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802F66" w:rsidRDefault="00802F66" w:rsidP="00D34F52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DO CA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MINHÃO</w:t>
            </w: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-PIPA</w:t>
            </w:r>
          </w:p>
        </w:tc>
      </w:tr>
      <w:tr w:rsidR="00802F66" w:rsidTr="00D34F52">
        <w:trPr>
          <w:trHeight w:val="5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Placa: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Código RENAVAM: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F66" w:rsidRDefault="00802F66" w:rsidP="00D34F52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Ano </w:t>
            </w:r>
            <w:proofErr w:type="spellStart"/>
            <w:proofErr w:type="gramStart"/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fabric</w:t>
            </w:r>
            <w:proofErr w:type="spellEnd"/>
            <w:r w:rsidR="00D34F5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</w:t>
            </w: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Marca: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Modelo:</w:t>
            </w:r>
          </w:p>
        </w:tc>
      </w:tr>
      <w:tr w:rsidR="00802F66" w:rsidTr="00802F66">
        <w:trPr>
          <w:trHeight w:val="380"/>
          <w:jc w:val="center"/>
        </w:trPr>
        <w:tc>
          <w:tcPr>
            <w:tcW w:w="99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Chassi:</w:t>
            </w:r>
          </w:p>
          <w:p w:rsidR="00802F66" w:rsidRDefault="00802F66" w:rsidP="00165D34">
            <w:pPr>
              <w:ind w:right="142"/>
              <w:contextualSpacing/>
            </w:pPr>
          </w:p>
        </w:tc>
      </w:tr>
    </w:tbl>
    <w:p w:rsidR="00802F66" w:rsidRDefault="00802F66" w:rsidP="00165D34">
      <w:pPr>
        <w:tabs>
          <w:tab w:val="left" w:pos="0"/>
        </w:tabs>
        <w:ind w:left="432" w:right="142" w:hanging="432"/>
        <w:contextualSpacing/>
        <w:rPr>
          <w:rFonts w:ascii="Arial" w:eastAsia="Arial" w:hAnsi="Arial" w:cs="Arial"/>
          <w:color w:val="000000"/>
          <w:sz w:val="12"/>
          <w:szCs w:val="12"/>
        </w:rPr>
      </w:pPr>
    </w:p>
    <w:p w:rsidR="00802F66" w:rsidRDefault="00802F66" w:rsidP="00165D34">
      <w:pPr>
        <w:tabs>
          <w:tab w:val="left" w:pos="0"/>
        </w:tabs>
        <w:ind w:left="432" w:right="142" w:hanging="432"/>
        <w:contextualSpacing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AVALIAÇÃO VISUAL DO VEÍCULO</w:t>
      </w:r>
    </w:p>
    <w:tbl>
      <w:tblPr>
        <w:tblW w:w="99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9"/>
        <w:gridCol w:w="853"/>
        <w:gridCol w:w="900"/>
      </w:tblGrid>
      <w:tr w:rsidR="00802F66" w:rsidTr="00802F66">
        <w:trPr>
          <w:trHeight w:val="240"/>
          <w:jc w:val="center"/>
        </w:trPr>
        <w:tc>
          <w:tcPr>
            <w:tcW w:w="821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ITENS DE INSPEÇÃO VISUAL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NÃO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82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As placas, dianteira e traseira, conferem com o informado na ficha de inscrição? *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Os pneus encontram-se em boas condições de rodagem? *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Pintura em bom estado de conservação (ausência de ferrugem)? *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Livre de vazamento de combustível e lubrificantes? *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Tipo de eixos -                                                                    </w:t>
            </w:r>
            <w:r w:rsidR="006B01B9"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                      Toco </w:t>
            </w:r>
            <w:proofErr w:type="gramStart"/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    )   Trucado (      )    Carreta (  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Equipamentos / acessórios disponíveis no veículo: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right="142" w:firstLine="1490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Medidor de cloro e </w:t>
            </w:r>
            <w:r w:rsidR="00802F66"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</w:t>
            </w:r>
            <w:proofErr w:type="gramStart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right="142" w:firstLine="1490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="00C22458">
              <w:rPr>
                <w:rFonts w:ascii="Arial" w:eastAsia="Arial" w:hAnsi="Arial" w:cs="Arial"/>
                <w:color w:val="000000"/>
                <w:sz w:val="18"/>
                <w:szCs w:val="18"/>
              </w:rPr>
              <w:t>Cone(</w:t>
            </w:r>
            <w:proofErr w:type="gramEnd"/>
            <w:r w:rsidR="00C22458">
              <w:rPr>
                <w:rFonts w:ascii="Arial" w:eastAsia="Arial" w:hAnsi="Arial" w:cs="Arial"/>
                <w:color w:val="000000"/>
                <w:sz w:val="18"/>
                <w:szCs w:val="18"/>
              </w:rPr>
              <w:t>s) de sinalização: ( 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right="142" w:firstLine="1490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Conjunto motor-bomba </w:t>
            </w:r>
            <w:proofErr w:type="gramStart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right="142" w:firstLine="1490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02F66">
              <w:rPr>
                <w:rFonts w:ascii="Arial" w:eastAsia="Arial" w:hAnsi="Arial" w:cs="Arial"/>
                <w:color w:val="000000"/>
                <w:sz w:val="18"/>
                <w:szCs w:val="18"/>
              </w:rPr>
              <w:t>Mangote</w:t>
            </w:r>
            <w:proofErr w:type="spellEnd"/>
            <w:r w:rsidR="00802F6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(mí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n. 50 metros) </w:t>
            </w:r>
            <w:proofErr w:type="gramStart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sz w:val="18"/>
                <w:szCs w:val="18"/>
              </w:rPr>
              <w:t xml:space="preserve">   )</w:t>
            </w:r>
          </w:p>
        </w:tc>
      </w:tr>
    </w:tbl>
    <w:p w:rsidR="00802F66" w:rsidRDefault="00802F66" w:rsidP="00165D34">
      <w:pPr>
        <w:shd w:val="clear" w:color="auto" w:fill="FFFFFF"/>
        <w:ind w:left="360" w:right="142"/>
        <w:contextualSpacing/>
        <w:rPr>
          <w:rFonts w:ascii="Arial" w:eastAsia="Arial" w:hAnsi="Arial" w:cs="Arial"/>
          <w:sz w:val="12"/>
          <w:szCs w:val="12"/>
        </w:rPr>
      </w:pPr>
    </w:p>
    <w:p w:rsidR="00802F66" w:rsidRDefault="00802F66" w:rsidP="00165D34">
      <w:pPr>
        <w:shd w:val="clear" w:color="auto" w:fill="FFFFFF"/>
        <w:ind w:right="142"/>
        <w:contextualSpacing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AVALIAÇÃO DO </w:t>
      </w:r>
      <w:r>
        <w:rPr>
          <w:rFonts w:ascii="Arial" w:eastAsia="Arial" w:hAnsi="Arial" w:cs="Arial"/>
          <w:b/>
          <w:color w:val="000000"/>
          <w:sz w:val="18"/>
          <w:szCs w:val="18"/>
        </w:rPr>
        <w:t>TANQUE</w:t>
      </w:r>
    </w:p>
    <w:tbl>
      <w:tblPr>
        <w:tblW w:w="99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  <w:gridCol w:w="852"/>
        <w:gridCol w:w="898"/>
      </w:tblGrid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ITENS DE INSPEÇÃO VISUAL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SIM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NÃO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Capacidade do tanque confere com o informado na ficha de inscrição (Item 1 – Anexo II)?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Existência de tampa na parte superior do tanque? *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O tanque (pipa) está livre de adesivos e pinturas, relacionados a propagandas?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O tanque (pipa) está livre de vazamentos aparentes? *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Pintura em bom estado de conservação (ausência de ferrugem)?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O pipa está livre de restos de produtos no interior 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Pr="00177DE9">
              <w:rPr>
                <w:rFonts w:ascii="Arial" w:eastAsia="Arial" w:hAnsi="Arial" w:cs="Arial"/>
                <w:sz w:val="18"/>
                <w:szCs w:val="18"/>
              </w:rPr>
              <w:t>asfalto, combustível, lubrificantes, etc.</w:t>
            </w:r>
            <w:r w:rsidRPr="00177DE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Pr="00177DE9">
              <w:rPr>
                <w:rFonts w:ascii="Arial" w:eastAsia="Arial" w:hAnsi="Arial" w:cs="Arial"/>
                <w:sz w:val="18"/>
                <w:szCs w:val="18"/>
              </w:rPr>
              <w:t>? *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</w:p>
        </w:tc>
      </w:tr>
      <w:tr w:rsidR="00802F66" w:rsidTr="00802F66">
        <w:trPr>
          <w:trHeight w:val="240"/>
          <w:jc w:val="center"/>
        </w:trPr>
        <w:tc>
          <w:tcPr>
            <w:tcW w:w="99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sz w:val="18"/>
                <w:szCs w:val="18"/>
              </w:rPr>
              <w:t>Material de fabricação do tanque – Assinalar apenas um dos itens abaixo: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left="1489" w:right="142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Chapa de ferro </w:t>
            </w:r>
            <w:proofErr w:type="gramStart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left="1489" w:right="142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Chapa de ferro revestida com material epóxi ou similar </w:t>
            </w:r>
            <w:proofErr w:type="gramStart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left="1489" w:right="142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Chapa de aço inox </w:t>
            </w:r>
            <w:proofErr w:type="gramStart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240"/>
          <w:jc w:val="center"/>
        </w:trPr>
        <w:tc>
          <w:tcPr>
            <w:tcW w:w="99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6B01B9" w:rsidP="00165D34">
            <w:pPr>
              <w:ind w:left="1489" w:right="142"/>
              <w:contextualSpacing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Chapa de fibra de vidro </w:t>
            </w:r>
            <w:proofErr w:type="gramStart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802F66"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802F66" w:rsidTr="00802F66">
        <w:trPr>
          <w:trHeight w:val="360"/>
          <w:jc w:val="center"/>
        </w:trPr>
        <w:tc>
          <w:tcPr>
            <w:tcW w:w="99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02F66" w:rsidRDefault="00802F66" w:rsidP="00165D34">
            <w:pPr>
              <w:ind w:right="142"/>
              <w:contextualSpacing/>
            </w:pPr>
            <w:r w:rsidRPr="00FC234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Volume aferido do caminhão-pipa</w:t>
            </w:r>
            <w:proofErr w:type="gramStart"/>
            <w:r w:rsidRPr="00FC234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 (</w:t>
            </w:r>
            <w:proofErr w:type="gramEnd"/>
            <w:r w:rsidRPr="00FC234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 ) litros</w:t>
            </w:r>
          </w:p>
        </w:tc>
      </w:tr>
      <w:tr w:rsidR="00802F66" w:rsidTr="00802F66">
        <w:trPr>
          <w:trHeight w:val="500"/>
          <w:jc w:val="center"/>
        </w:trPr>
        <w:tc>
          <w:tcPr>
            <w:tcW w:w="99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Pr="00177DE9" w:rsidRDefault="00802F66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PARECER DE AVALIAÇÃO </w:t>
            </w:r>
          </w:p>
          <w:p w:rsidR="00802F66" w:rsidRPr="00177DE9" w:rsidRDefault="00802F66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>O 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minhão</w:t>
            </w:r>
            <w:r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-Pipa atende aos requisitos </w:t>
            </w:r>
            <w:r w:rsidRPr="00177DE9">
              <w:rPr>
                <w:rFonts w:ascii="Arial" w:eastAsia="Arial" w:hAnsi="Arial" w:cs="Arial"/>
                <w:sz w:val="18"/>
                <w:szCs w:val="18"/>
              </w:rPr>
              <w:t xml:space="preserve">obrigatórios (*) </w:t>
            </w:r>
            <w:r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para o credenciamento.                         </w:t>
            </w:r>
            <w:proofErr w:type="gramStart"/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177DE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) SIM (    ) NÃO**</w:t>
            </w:r>
          </w:p>
        </w:tc>
      </w:tr>
      <w:tr w:rsidR="00802F66" w:rsidTr="00802F66">
        <w:trPr>
          <w:trHeight w:val="340"/>
          <w:jc w:val="center"/>
        </w:trPr>
        <w:tc>
          <w:tcPr>
            <w:tcW w:w="997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02F66" w:rsidRPr="006B01B9" w:rsidRDefault="00802F66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color w:val="000000"/>
                <w:sz w:val="18"/>
                <w:szCs w:val="18"/>
              </w:rPr>
              <w:t>(**) Fazer breve relato em caso do não atendimento dos requisitos mínimos do Edital:</w:t>
            </w:r>
          </w:p>
        </w:tc>
      </w:tr>
    </w:tbl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ANEXAR: Fotos do caminhão-pipa (frente, traseira e latera</w:t>
      </w:r>
      <w:r w:rsidR="001841D0">
        <w:rPr>
          <w:rFonts w:ascii="Arial" w:eastAsia="Arial" w:hAnsi="Arial" w:cs="Arial"/>
          <w:b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color w:val="000000"/>
          <w:sz w:val="20"/>
          <w:szCs w:val="20"/>
        </w:rPr>
        <w:t>).</w:t>
      </w:r>
    </w:p>
    <w:p w:rsidR="006B01B9" w:rsidRDefault="006B01B9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__________________</w:t>
      </w:r>
      <w:r w:rsidR="00D34F52">
        <w:rPr>
          <w:rFonts w:ascii="Arial" w:eastAsia="Arial" w:hAnsi="Arial" w:cs="Arial"/>
          <w:b/>
          <w:color w:val="000000"/>
          <w:sz w:val="18"/>
          <w:szCs w:val="18"/>
        </w:rPr>
        <w:t>________, ______/______/______</w:t>
      </w:r>
    </w:p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Local e Data</w:t>
      </w:r>
    </w:p>
    <w:p w:rsidR="006B01B9" w:rsidRDefault="006B01B9" w:rsidP="00D34F52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802F66" w:rsidRDefault="00802F66" w:rsidP="00D34F52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___________________________________________________</w:t>
      </w:r>
    </w:p>
    <w:p w:rsidR="00802F66" w:rsidRDefault="00802F66" w:rsidP="00D34F52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center"/>
        <w:rPr>
          <w:rFonts w:ascii="Arial" w:eastAsia="Arial" w:hAnsi="Arial" w:cs="Arial"/>
          <w:color w:val="000000"/>
          <w:sz w:val="8"/>
          <w:szCs w:val="8"/>
        </w:rPr>
      </w:pPr>
      <w:r>
        <w:rPr>
          <w:rFonts w:ascii="Arial" w:eastAsia="Arial" w:hAnsi="Arial" w:cs="Arial"/>
          <w:color w:val="000000"/>
          <w:sz w:val="18"/>
          <w:szCs w:val="18"/>
        </w:rPr>
        <w:t>Nome/Assinatura e carimbo do Responsável pela Vistoria</w:t>
      </w:r>
    </w:p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 w:firstLine="708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B641BB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Estou ciente que a presente avaliação é apenas para fins de credenciamento, e que a manutenção e conservação do caminhão-pipa, bem como o licenciamento, são de responsabilidade única e exclusiva do proprietário, na forma da legislação de trânsito vigente.</w:t>
      </w:r>
      <w:r w:rsidR="00B641B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2F66" w:rsidRPr="00B641BB" w:rsidRDefault="00B641BB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contextualSpacing/>
        <w:jc w:val="both"/>
        <w:rPr>
          <w:rFonts w:ascii="Arial" w:eastAsia="Arial" w:hAnsi="Arial" w:cs="Arial"/>
          <w:color w:val="FF0000"/>
          <w:sz w:val="12"/>
          <w:szCs w:val="12"/>
        </w:rPr>
      </w:pPr>
      <w:r w:rsidRPr="00B641BB">
        <w:rPr>
          <w:rFonts w:ascii="Arial" w:eastAsia="Arial" w:hAnsi="Arial" w:cs="Arial"/>
          <w:color w:val="FF0000"/>
          <w:sz w:val="18"/>
          <w:szCs w:val="18"/>
        </w:rPr>
        <w:t>Declaro ainda, para todos os fins, que o veículo será utilizado exclusivamente para transporte de água potável, após celebração de contrato, obedecendo integralmente ao que estabelece o Edital de Credenciamento, sobre o qual tenho pleno conhecimento.</w:t>
      </w:r>
    </w:p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142" w:firstLine="708"/>
        <w:contextualSpacing/>
        <w:rPr>
          <w:rFonts w:ascii="Arial" w:eastAsia="Arial" w:hAnsi="Arial" w:cs="Arial"/>
          <w:color w:val="000000"/>
          <w:sz w:val="12"/>
          <w:szCs w:val="12"/>
        </w:rPr>
      </w:pPr>
    </w:p>
    <w:p w:rsidR="00802F66" w:rsidRDefault="00802F66" w:rsidP="00165D34">
      <w:pPr>
        <w:widowControl w:val="0"/>
        <w:pBdr>
          <w:top w:val="nil"/>
          <w:left w:val="nil"/>
          <w:bottom w:val="nil"/>
          <w:right w:val="nil"/>
          <w:between w:val="nil"/>
        </w:pBdr>
        <w:ind w:left="1419" w:right="142" w:firstLine="707"/>
        <w:contextualSpacing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</w:t>
      </w:r>
    </w:p>
    <w:p w:rsidR="00802F66" w:rsidRDefault="00802F66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18"/>
          <w:szCs w:val="18"/>
        </w:rPr>
        <w:t>Assinatura do responsável/procurador pelo caminhão-pipa</w:t>
      </w:r>
    </w:p>
    <w:p w:rsidR="00802F66" w:rsidRDefault="00802F66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1841D0" w:rsidRDefault="001841D0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076950" cy="6477000"/>
                <wp:effectExtent l="57150" t="19050" r="76200" b="9525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7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8321" id="Retângulo 1" o:spid="_x0000_s1026" style="position:absolute;margin-left:427.3pt;margin-top:16.4pt;width:478.5pt;height:51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" filled="f" strokecolor="black [3213]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  <w:r>
        <w:rPr>
          <w:rFonts w:ascii="Arial" w:eastAsia="Arial" w:hAnsi="Arial" w:cs="Arial"/>
          <w:b/>
        </w:rPr>
        <w:t>Foto do caminhão-pipa (frente):</w:t>
      </w:r>
    </w:p>
    <w:p w:rsidR="001841D0" w:rsidRDefault="001841D0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Foto do caminhão-pipa (traseira):</w:t>
      </w: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BD00E2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1E73B" wp14:editId="19A0795C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076950" cy="6477000"/>
                <wp:effectExtent l="57150" t="19050" r="76200" b="95250"/>
                <wp:wrapSquare wrapText="bothSides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7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D78A" id="Retângulo 5" o:spid="_x0000_s1026" style="position:absolute;margin-left:0;margin-top:14.95pt;width:478.5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" filled="f" strokecolor="black [3213]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1841D0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Foto do ca</w:t>
      </w:r>
      <w:r w:rsidR="001841D0">
        <w:rPr>
          <w:rFonts w:ascii="Arial" w:eastAsia="Arial" w:hAnsi="Arial" w:cs="Arial"/>
          <w:b/>
        </w:rPr>
        <w:t>minhão-pipa (lateral):</w:t>
      </w: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</w:p>
    <w:p w:rsidR="00BD00E2" w:rsidRDefault="00BD00E2" w:rsidP="001841D0">
      <w:pPr>
        <w:ind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1E73B" wp14:editId="19A0795C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076950" cy="6477000"/>
                <wp:effectExtent l="57150" t="19050" r="76200" b="95250"/>
                <wp:wrapSquare wrapText="bothSides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7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54FB" id="Retângulo 6" o:spid="_x0000_s1026" style="position:absolute;margin-left:0;margin-top:14.95pt;width:478.5pt;height:51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" filled="f" strokecolor="black [3213]">
                <v:shadow on="t" color="black" opacity="22937f" origin=",.5" offset="0,.63889mm"/>
                <w10:wrap type="square" anchorx="margin"/>
              </v:rect>
            </w:pict>
          </mc:Fallback>
        </mc:AlternateContent>
      </w:r>
    </w:p>
    <w:p w:rsidR="001841D0" w:rsidRDefault="001841D0" w:rsidP="00165D34">
      <w:pPr>
        <w:ind w:right="142"/>
        <w:contextualSpacing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1841D0" w:rsidSect="000D7AD0">
      <w:headerReference w:type="default" r:id="rId8"/>
      <w:footerReference w:type="even" r:id="rId9"/>
      <w:footerReference w:type="default" r:id="rId10"/>
      <w:pgSz w:w="11907" w:h="16840"/>
      <w:pgMar w:top="965" w:right="850" w:bottom="1135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08" w:rsidRDefault="00C86008">
      <w:r>
        <w:separator/>
      </w:r>
    </w:p>
  </w:endnote>
  <w:endnote w:type="continuationSeparator" w:id="0">
    <w:p w:rsidR="00C86008" w:rsidRDefault="00C8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08" w:rsidRDefault="00C86008">
      <w:r>
        <w:separator/>
      </w:r>
    </w:p>
  </w:footnote>
  <w:footnote w:type="continuationSeparator" w:id="0">
    <w:p w:rsidR="00C86008" w:rsidRDefault="00C8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66520"/>
    <w:rsid w:val="001841D0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47EEA"/>
    <w:rsid w:val="00261163"/>
    <w:rsid w:val="00261794"/>
    <w:rsid w:val="00267612"/>
    <w:rsid w:val="00273B4E"/>
    <w:rsid w:val="00290EFA"/>
    <w:rsid w:val="00296006"/>
    <w:rsid w:val="002A75A4"/>
    <w:rsid w:val="002C3C07"/>
    <w:rsid w:val="002E436F"/>
    <w:rsid w:val="00300EEF"/>
    <w:rsid w:val="00321273"/>
    <w:rsid w:val="003237AA"/>
    <w:rsid w:val="00323F1E"/>
    <w:rsid w:val="003261B7"/>
    <w:rsid w:val="00341350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D6944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41A2"/>
    <w:rsid w:val="005C026E"/>
    <w:rsid w:val="005D240A"/>
    <w:rsid w:val="005D3B0C"/>
    <w:rsid w:val="005D3CDC"/>
    <w:rsid w:val="005D3E9F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80C77"/>
    <w:rsid w:val="00694CF2"/>
    <w:rsid w:val="006B01B9"/>
    <w:rsid w:val="006C3766"/>
    <w:rsid w:val="006E3242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800BE4"/>
    <w:rsid w:val="00802F66"/>
    <w:rsid w:val="008059C3"/>
    <w:rsid w:val="008108AA"/>
    <w:rsid w:val="00835C9D"/>
    <w:rsid w:val="00846B0B"/>
    <w:rsid w:val="00854BF7"/>
    <w:rsid w:val="0087010D"/>
    <w:rsid w:val="00877D08"/>
    <w:rsid w:val="00877F44"/>
    <w:rsid w:val="008848A6"/>
    <w:rsid w:val="008A479A"/>
    <w:rsid w:val="008B601F"/>
    <w:rsid w:val="008C7307"/>
    <w:rsid w:val="008F1C95"/>
    <w:rsid w:val="008F20F4"/>
    <w:rsid w:val="008F3B98"/>
    <w:rsid w:val="009067B9"/>
    <w:rsid w:val="00943CD1"/>
    <w:rsid w:val="00951FC5"/>
    <w:rsid w:val="00952F87"/>
    <w:rsid w:val="00966C0E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F4B1F"/>
    <w:rsid w:val="00AF760B"/>
    <w:rsid w:val="00B0430C"/>
    <w:rsid w:val="00B06950"/>
    <w:rsid w:val="00B129A5"/>
    <w:rsid w:val="00B154FD"/>
    <w:rsid w:val="00B51D63"/>
    <w:rsid w:val="00B547DD"/>
    <w:rsid w:val="00B547FE"/>
    <w:rsid w:val="00B641BB"/>
    <w:rsid w:val="00B75349"/>
    <w:rsid w:val="00B950F5"/>
    <w:rsid w:val="00BA740C"/>
    <w:rsid w:val="00BC274B"/>
    <w:rsid w:val="00BC2F06"/>
    <w:rsid w:val="00BD00E2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7EA2"/>
    <w:rsid w:val="00C70AD6"/>
    <w:rsid w:val="00C86008"/>
    <w:rsid w:val="00C91BC0"/>
    <w:rsid w:val="00C93211"/>
    <w:rsid w:val="00CA6FB3"/>
    <w:rsid w:val="00CB12D9"/>
    <w:rsid w:val="00CC4151"/>
    <w:rsid w:val="00CD332B"/>
    <w:rsid w:val="00CF5C86"/>
    <w:rsid w:val="00D01747"/>
    <w:rsid w:val="00D16354"/>
    <w:rsid w:val="00D17396"/>
    <w:rsid w:val="00D176E6"/>
    <w:rsid w:val="00D20062"/>
    <w:rsid w:val="00D309E0"/>
    <w:rsid w:val="00D316C1"/>
    <w:rsid w:val="00D34F52"/>
    <w:rsid w:val="00D37461"/>
    <w:rsid w:val="00D61E7F"/>
    <w:rsid w:val="00D67BB4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7FEE"/>
    <w:rsid w:val="00E034DA"/>
    <w:rsid w:val="00E07110"/>
    <w:rsid w:val="00E215ED"/>
    <w:rsid w:val="00E55443"/>
    <w:rsid w:val="00E556A4"/>
    <w:rsid w:val="00E5763C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2F93"/>
    <w:rsid w:val="00EF3FB2"/>
    <w:rsid w:val="00F05924"/>
    <w:rsid w:val="00F11953"/>
    <w:rsid w:val="00F243CF"/>
    <w:rsid w:val="00F3296C"/>
    <w:rsid w:val="00F34A4D"/>
    <w:rsid w:val="00F464C9"/>
    <w:rsid w:val="00F56C1F"/>
    <w:rsid w:val="00F62EC0"/>
    <w:rsid w:val="00F66E13"/>
    <w:rsid w:val="00FB00EA"/>
    <w:rsid w:val="00FC5124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10E4-7D79-490C-9141-6E6FC7DC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Vanderley Rodrigues</dc:creator>
  <cp:lastModifiedBy>Patricia Mendes Candido</cp:lastModifiedBy>
  <cp:revision>2</cp:revision>
  <cp:lastPrinted>2021-11-12T13:31:00Z</cp:lastPrinted>
  <dcterms:created xsi:type="dcterms:W3CDTF">2025-01-02T11:03:00Z</dcterms:created>
  <dcterms:modified xsi:type="dcterms:W3CDTF">2025-01-02T11:03:00Z</dcterms:modified>
</cp:coreProperties>
</file>